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497" w:rsidRPr="00922768" w:rsidRDefault="000B0497" w:rsidP="000B0497">
      <w:pPr>
        <w:pStyle w:val="a3"/>
        <w:ind w:left="10620"/>
        <w:rPr>
          <w:b/>
        </w:rPr>
      </w:pPr>
      <w:bookmarkStart w:id="0" w:name="z237"/>
      <w:bookmarkEnd w:id="0"/>
      <w:r w:rsidRPr="00922768">
        <w:rPr>
          <w:b/>
        </w:rPr>
        <w:t>УТВЕРЖДАЮ</w:t>
      </w:r>
    </w:p>
    <w:p w:rsidR="000B0497" w:rsidRPr="00922768" w:rsidRDefault="000B0497" w:rsidP="000B0497">
      <w:pPr>
        <w:pStyle w:val="a3"/>
        <w:ind w:left="10620"/>
        <w:rPr>
          <w:b/>
        </w:rPr>
      </w:pPr>
      <w:r w:rsidRPr="00922768">
        <w:rPr>
          <w:b/>
        </w:rPr>
        <w:t>Главный врач</w:t>
      </w:r>
    </w:p>
    <w:p w:rsidR="000B0497" w:rsidRPr="00922768" w:rsidRDefault="000B0497" w:rsidP="000B0497">
      <w:pPr>
        <w:pStyle w:val="a3"/>
        <w:ind w:left="10620"/>
      </w:pPr>
      <w:r w:rsidRPr="00922768">
        <w:rPr>
          <w:b/>
        </w:rPr>
        <w:t>КГП «</w:t>
      </w:r>
      <w:proofErr w:type="spellStart"/>
      <w:r w:rsidRPr="00922768">
        <w:rPr>
          <w:b/>
        </w:rPr>
        <w:t>Наурзумская</w:t>
      </w:r>
      <w:proofErr w:type="spellEnd"/>
      <w:r w:rsidRPr="00922768">
        <w:rPr>
          <w:b/>
        </w:rPr>
        <w:t xml:space="preserve"> районная больница» </w:t>
      </w:r>
      <w:proofErr w:type="spellStart"/>
      <w:r w:rsidRPr="00922768">
        <w:rPr>
          <w:b/>
        </w:rPr>
        <w:t>УЗаКО</w:t>
      </w:r>
      <w:proofErr w:type="spellEnd"/>
    </w:p>
    <w:p w:rsidR="000B0497" w:rsidRPr="00922768" w:rsidRDefault="000B0497" w:rsidP="000B0497">
      <w:pPr>
        <w:pStyle w:val="a3"/>
        <w:ind w:left="10620"/>
      </w:pPr>
      <w:r w:rsidRPr="00922768">
        <w:rPr>
          <w:b/>
        </w:rPr>
        <w:t xml:space="preserve">Г.Б. </w:t>
      </w:r>
      <w:proofErr w:type="spellStart"/>
      <w:r w:rsidRPr="00922768">
        <w:rPr>
          <w:b/>
        </w:rPr>
        <w:t>Сатмаганбетова</w:t>
      </w:r>
      <w:proofErr w:type="spellEnd"/>
    </w:p>
    <w:p w:rsidR="000B0497" w:rsidRPr="00922768" w:rsidRDefault="000B0497" w:rsidP="000B0497">
      <w:pPr>
        <w:pStyle w:val="a3"/>
        <w:ind w:left="10620"/>
      </w:pPr>
    </w:p>
    <w:p w:rsidR="000B0497" w:rsidRPr="00922768" w:rsidRDefault="000B0497" w:rsidP="000B0497">
      <w:pPr>
        <w:pStyle w:val="a3"/>
        <w:ind w:left="10620"/>
      </w:pPr>
      <w:r w:rsidRPr="00922768">
        <w:t>_______________</w:t>
      </w:r>
    </w:p>
    <w:p w:rsidR="000B0497" w:rsidRPr="00922768" w:rsidRDefault="000B0497" w:rsidP="000B0497">
      <w:pPr>
        <w:pStyle w:val="a3"/>
        <w:jc w:val="right"/>
      </w:pPr>
    </w:p>
    <w:p w:rsidR="000B0497" w:rsidRPr="00922768" w:rsidRDefault="000B0497" w:rsidP="000B0497">
      <w:pPr>
        <w:pStyle w:val="a3"/>
        <w:jc w:val="right"/>
      </w:pPr>
      <w:r w:rsidRPr="00922768">
        <w:t xml:space="preserve">  Приказ № </w:t>
      </w:r>
      <w:r w:rsidR="00887B34">
        <w:t>54</w:t>
      </w:r>
      <w:r w:rsidRPr="00922768">
        <w:t xml:space="preserve">  от «1</w:t>
      </w:r>
      <w:r w:rsidR="00887B34">
        <w:t>5</w:t>
      </w:r>
      <w:r w:rsidRPr="00922768">
        <w:t>» июня  2020 года</w:t>
      </w:r>
    </w:p>
    <w:p w:rsidR="000B0497" w:rsidRPr="00922768" w:rsidRDefault="000B0497" w:rsidP="00BE3252">
      <w:pPr>
        <w:jc w:val="center"/>
        <w:rPr>
          <w:b/>
          <w:bCs/>
          <w:color w:val="000000"/>
        </w:rPr>
      </w:pPr>
    </w:p>
    <w:p w:rsidR="000B0497" w:rsidRPr="00922768" w:rsidRDefault="000B0497" w:rsidP="00BE3252">
      <w:pPr>
        <w:jc w:val="center"/>
        <w:rPr>
          <w:b/>
          <w:bCs/>
          <w:color w:val="000000"/>
        </w:rPr>
      </w:pPr>
    </w:p>
    <w:p w:rsidR="000B0497" w:rsidRPr="00922768" w:rsidRDefault="000B0497" w:rsidP="000B0497">
      <w:pPr>
        <w:pStyle w:val="a3"/>
        <w:jc w:val="center"/>
        <w:rPr>
          <w:b/>
        </w:rPr>
      </w:pPr>
      <w:r w:rsidRPr="00922768">
        <w:rPr>
          <w:b/>
        </w:rPr>
        <w:t>ТЕНДЕРНАЯ ДОКУМЕНТАЦИЯ</w:t>
      </w:r>
    </w:p>
    <w:p w:rsidR="000B0497" w:rsidRPr="00922768" w:rsidRDefault="000B0497" w:rsidP="000B0497">
      <w:pPr>
        <w:pStyle w:val="a3"/>
        <w:jc w:val="center"/>
        <w:rPr>
          <w:bCs/>
        </w:rPr>
      </w:pPr>
      <w:r w:rsidRPr="00922768">
        <w:rPr>
          <w:b/>
        </w:rPr>
        <w:t>по закупу медицинского оборудования</w:t>
      </w:r>
    </w:p>
    <w:p w:rsidR="000B0497" w:rsidRPr="00922768" w:rsidRDefault="000B0497" w:rsidP="000B0497">
      <w:pPr>
        <w:pStyle w:val="a3"/>
        <w:jc w:val="center"/>
        <w:rPr>
          <w:b/>
        </w:rPr>
      </w:pPr>
    </w:p>
    <w:p w:rsidR="000B0497" w:rsidRPr="00922768" w:rsidRDefault="000B0497" w:rsidP="000B0497">
      <w:pPr>
        <w:pStyle w:val="a3"/>
      </w:pPr>
      <w:r w:rsidRPr="00922768">
        <w:rPr>
          <w:b/>
        </w:rPr>
        <w:t>Организатор тендера/Заказчик:</w:t>
      </w:r>
    </w:p>
    <w:p w:rsidR="000B0497" w:rsidRPr="00922768" w:rsidRDefault="000B0497" w:rsidP="00DD337A">
      <w:pPr>
        <w:pStyle w:val="a3"/>
        <w:jc w:val="both"/>
      </w:pPr>
      <w:r w:rsidRPr="00922768">
        <w:t>Коммунальное государственное  Предприятие «</w:t>
      </w:r>
      <w:proofErr w:type="spellStart"/>
      <w:r w:rsidRPr="00922768">
        <w:t>Наурзумская</w:t>
      </w:r>
      <w:proofErr w:type="spellEnd"/>
      <w:r w:rsidRPr="00922768">
        <w:t xml:space="preserve"> районная больница» Управления здравоохранения акимата Костанайской области.</w:t>
      </w:r>
    </w:p>
    <w:p w:rsidR="000628A1" w:rsidRDefault="000628A1" w:rsidP="000B0497">
      <w:pPr>
        <w:rPr>
          <w:b/>
        </w:rPr>
      </w:pPr>
    </w:p>
    <w:p w:rsidR="000B0497" w:rsidRPr="00922768" w:rsidRDefault="000B0497" w:rsidP="000B0497">
      <w:pPr>
        <w:rPr>
          <w:b/>
        </w:rPr>
      </w:pPr>
      <w:r w:rsidRPr="00922768">
        <w:rPr>
          <w:b/>
        </w:rPr>
        <w:t>Реквизиты:</w:t>
      </w:r>
    </w:p>
    <w:p w:rsidR="000B0497" w:rsidRPr="00922768" w:rsidRDefault="000B0497" w:rsidP="000B0497">
      <w:r w:rsidRPr="00922768">
        <w:t>БИН 640940000034</w:t>
      </w:r>
      <w:r w:rsidRPr="00922768">
        <w:br/>
        <w:t>БИК HSBKKZKX</w:t>
      </w:r>
      <w:r w:rsidRPr="00922768">
        <w:br/>
        <w:t>ИИК KZ706010221000255780</w:t>
      </w:r>
      <w:r w:rsidRPr="00922768">
        <w:br/>
        <w:t>АО "Народный Банк Казахстана"</w:t>
      </w:r>
      <w:r w:rsidRPr="00922768">
        <w:br/>
        <w:t>Тел.: 8-71454-21596</w:t>
      </w:r>
    </w:p>
    <w:p w:rsidR="000B0497" w:rsidRPr="00922768" w:rsidRDefault="000B0497" w:rsidP="000B0497">
      <w:pPr>
        <w:rPr>
          <w:lang w:val="en-US"/>
        </w:rPr>
      </w:pPr>
      <w:proofErr w:type="gramStart"/>
      <w:r w:rsidRPr="00922768">
        <w:t>Е</w:t>
      </w:r>
      <w:proofErr w:type="gramEnd"/>
      <w:r w:rsidRPr="00922768">
        <w:rPr>
          <w:lang w:val="en-US"/>
        </w:rPr>
        <w:t>-mail: naurcrb-buhg@mail.ru</w:t>
      </w:r>
    </w:p>
    <w:p w:rsidR="000B0497" w:rsidRPr="00922768" w:rsidRDefault="000B0497" w:rsidP="000B0497">
      <w:pPr>
        <w:rPr>
          <w:lang w:val="en-US"/>
        </w:rPr>
      </w:pPr>
    </w:p>
    <w:p w:rsidR="000B0497" w:rsidRPr="00922768" w:rsidRDefault="000B0497" w:rsidP="000B0497">
      <w:pPr>
        <w:pStyle w:val="a3"/>
        <w:rPr>
          <w:b/>
        </w:rPr>
      </w:pPr>
      <w:r w:rsidRPr="00922768">
        <w:rPr>
          <w:b/>
        </w:rPr>
        <w:t>Фактический и юридический адрес:</w:t>
      </w:r>
    </w:p>
    <w:p w:rsidR="000B0497" w:rsidRPr="00922768" w:rsidRDefault="000B0497" w:rsidP="000B0497">
      <w:r w:rsidRPr="00922768">
        <w:t xml:space="preserve">Республика Казахстан, </w:t>
      </w:r>
      <w:proofErr w:type="spellStart"/>
      <w:r w:rsidRPr="00922768">
        <w:t>Костанайская</w:t>
      </w:r>
      <w:proofErr w:type="spellEnd"/>
      <w:r w:rsidRPr="00922768">
        <w:t xml:space="preserve"> область, 111400, </w:t>
      </w:r>
      <w:proofErr w:type="spellStart"/>
      <w:r w:rsidRPr="00922768">
        <w:t>Hаурзумский</w:t>
      </w:r>
      <w:proofErr w:type="spellEnd"/>
      <w:r w:rsidRPr="00922768">
        <w:t xml:space="preserve"> район,  </w:t>
      </w:r>
      <w:proofErr w:type="spellStart"/>
      <w:r w:rsidRPr="00922768">
        <w:t>с</w:t>
      </w:r>
      <w:proofErr w:type="gramStart"/>
      <w:r w:rsidRPr="00922768">
        <w:t>.К</w:t>
      </w:r>
      <w:proofErr w:type="gramEnd"/>
      <w:r w:rsidRPr="00922768">
        <w:t>араменды</w:t>
      </w:r>
      <w:proofErr w:type="spellEnd"/>
      <w:r w:rsidRPr="00922768">
        <w:t>, Абая, 47</w:t>
      </w:r>
    </w:p>
    <w:p w:rsidR="00DD337A" w:rsidRPr="00922768" w:rsidRDefault="00DD337A" w:rsidP="000B0497">
      <w:pPr>
        <w:pStyle w:val="a3"/>
      </w:pPr>
    </w:p>
    <w:p w:rsidR="00DD337A" w:rsidRPr="00922768" w:rsidRDefault="00DD337A" w:rsidP="000B0497">
      <w:pPr>
        <w:pStyle w:val="a3"/>
      </w:pPr>
    </w:p>
    <w:p w:rsidR="000B0497" w:rsidRPr="00922768" w:rsidRDefault="000B0497" w:rsidP="000B0497">
      <w:pPr>
        <w:pStyle w:val="a3"/>
        <w:numPr>
          <w:ilvl w:val="0"/>
          <w:numId w:val="12"/>
        </w:numPr>
        <w:jc w:val="center"/>
        <w:rPr>
          <w:b/>
        </w:rPr>
      </w:pPr>
      <w:r w:rsidRPr="00922768">
        <w:rPr>
          <w:b/>
        </w:rPr>
        <w:t>Общие положения</w:t>
      </w:r>
    </w:p>
    <w:p w:rsidR="000B0497" w:rsidRPr="00922768" w:rsidRDefault="000B0497" w:rsidP="000B0497">
      <w:pPr>
        <w:pStyle w:val="a3"/>
        <w:ind w:left="720"/>
      </w:pPr>
    </w:p>
    <w:p w:rsidR="00B30694" w:rsidRDefault="000B0497" w:rsidP="00B30694">
      <w:pPr>
        <w:pStyle w:val="a3"/>
        <w:numPr>
          <w:ilvl w:val="0"/>
          <w:numId w:val="13"/>
        </w:numPr>
      </w:pPr>
      <w:r w:rsidRPr="00922768">
        <w:t>Тендер проводится с целью определения поставщика на поставку медицинского оборудования, по оказанию гарантированного объема бесплатной медицинской помощи на 2020 год по следующим лотам:</w:t>
      </w:r>
    </w:p>
    <w:p w:rsidR="000628A1" w:rsidRDefault="000628A1" w:rsidP="000628A1">
      <w:pPr>
        <w:pStyle w:val="a3"/>
      </w:pPr>
    </w:p>
    <w:p w:rsidR="000628A1" w:rsidRPr="00922768" w:rsidRDefault="000628A1" w:rsidP="000628A1">
      <w:pPr>
        <w:pStyle w:val="a3"/>
      </w:pPr>
    </w:p>
    <w:p w:rsidR="00DD337A" w:rsidRPr="00922768" w:rsidRDefault="00DD337A" w:rsidP="00DD337A">
      <w:pPr>
        <w:pStyle w:val="a3"/>
        <w:ind w:left="720"/>
      </w:pPr>
    </w:p>
    <w:tbl>
      <w:tblPr>
        <w:tblStyle w:val="ae"/>
        <w:tblW w:w="14509" w:type="dxa"/>
        <w:tblCellMar>
          <w:left w:w="98" w:type="dxa"/>
        </w:tblCellMar>
        <w:tblLook w:val="04A0"/>
      </w:tblPr>
      <w:tblGrid>
        <w:gridCol w:w="700"/>
        <w:gridCol w:w="6171"/>
        <w:gridCol w:w="2205"/>
        <w:gridCol w:w="1593"/>
        <w:gridCol w:w="3840"/>
      </w:tblGrid>
      <w:tr w:rsidR="00B30694" w:rsidRPr="00922768" w:rsidTr="0008371D">
        <w:tc>
          <w:tcPr>
            <w:tcW w:w="700" w:type="dxa"/>
            <w:shd w:val="clear" w:color="auto" w:fill="auto"/>
            <w:tcMar>
              <w:left w:w="98" w:type="dxa"/>
            </w:tcMar>
          </w:tcPr>
          <w:p w:rsidR="00B30694" w:rsidRPr="00922768" w:rsidRDefault="00B30694" w:rsidP="008A2E23">
            <w:pPr>
              <w:pStyle w:val="a3"/>
              <w:jc w:val="center"/>
              <w:rPr>
                <w:b/>
              </w:rPr>
            </w:pPr>
            <w:r w:rsidRPr="00922768">
              <w:rPr>
                <w:b/>
              </w:rPr>
              <w:lastRenderedPageBreak/>
              <w:t>№ лота</w:t>
            </w:r>
          </w:p>
        </w:tc>
        <w:tc>
          <w:tcPr>
            <w:tcW w:w="6171" w:type="dxa"/>
            <w:shd w:val="clear" w:color="auto" w:fill="auto"/>
            <w:tcMar>
              <w:left w:w="98" w:type="dxa"/>
            </w:tcMar>
          </w:tcPr>
          <w:p w:rsidR="00B30694" w:rsidRPr="00922768" w:rsidRDefault="00B30694" w:rsidP="008A2E23">
            <w:pPr>
              <w:pStyle w:val="a3"/>
              <w:jc w:val="center"/>
              <w:rPr>
                <w:b/>
              </w:rPr>
            </w:pPr>
            <w:r w:rsidRPr="00922768">
              <w:rPr>
                <w:b/>
              </w:rPr>
              <w:t>Наименование медицинской техники</w:t>
            </w:r>
          </w:p>
        </w:tc>
        <w:tc>
          <w:tcPr>
            <w:tcW w:w="2205" w:type="dxa"/>
            <w:shd w:val="clear" w:color="auto" w:fill="auto"/>
            <w:tcMar>
              <w:left w:w="98" w:type="dxa"/>
            </w:tcMar>
          </w:tcPr>
          <w:p w:rsidR="00B30694" w:rsidRPr="00922768" w:rsidRDefault="00B30694" w:rsidP="008A2E23">
            <w:pPr>
              <w:pStyle w:val="a3"/>
              <w:jc w:val="center"/>
              <w:rPr>
                <w:b/>
              </w:rPr>
            </w:pPr>
            <w:r w:rsidRPr="00922768">
              <w:rPr>
                <w:b/>
              </w:rPr>
              <w:t>Единица измерения</w:t>
            </w:r>
          </w:p>
        </w:tc>
        <w:tc>
          <w:tcPr>
            <w:tcW w:w="1593" w:type="dxa"/>
            <w:shd w:val="clear" w:color="auto" w:fill="auto"/>
            <w:tcMar>
              <w:left w:w="98" w:type="dxa"/>
            </w:tcMar>
          </w:tcPr>
          <w:p w:rsidR="00B30694" w:rsidRPr="00922768" w:rsidRDefault="00B30694" w:rsidP="008A2E23">
            <w:pPr>
              <w:pStyle w:val="a3"/>
              <w:jc w:val="center"/>
              <w:rPr>
                <w:b/>
              </w:rPr>
            </w:pPr>
            <w:r w:rsidRPr="00922768">
              <w:rPr>
                <w:b/>
              </w:rPr>
              <w:t>Кол-во</w:t>
            </w:r>
          </w:p>
        </w:tc>
        <w:tc>
          <w:tcPr>
            <w:tcW w:w="3840" w:type="dxa"/>
            <w:shd w:val="clear" w:color="auto" w:fill="auto"/>
            <w:tcMar>
              <w:left w:w="98" w:type="dxa"/>
            </w:tcMar>
          </w:tcPr>
          <w:p w:rsidR="00B30694" w:rsidRPr="00922768" w:rsidRDefault="00B30694" w:rsidP="008A2E23">
            <w:pPr>
              <w:pStyle w:val="a3"/>
              <w:jc w:val="center"/>
              <w:rPr>
                <w:b/>
              </w:rPr>
            </w:pPr>
            <w:r w:rsidRPr="00922768">
              <w:rPr>
                <w:b/>
              </w:rPr>
              <w:t>Сумма, выделенная для закупа, тенге/</w:t>
            </w:r>
            <w:proofErr w:type="spellStart"/>
            <w:proofErr w:type="gramStart"/>
            <w:r w:rsidRPr="00922768">
              <w:rPr>
                <w:b/>
              </w:rPr>
              <w:t>шт</w:t>
            </w:r>
            <w:proofErr w:type="spellEnd"/>
            <w:proofErr w:type="gramEnd"/>
          </w:p>
        </w:tc>
      </w:tr>
      <w:tr w:rsidR="00B30694" w:rsidRPr="00922768" w:rsidTr="00DD337A">
        <w:trPr>
          <w:trHeight w:val="284"/>
        </w:trPr>
        <w:tc>
          <w:tcPr>
            <w:tcW w:w="700" w:type="dxa"/>
            <w:shd w:val="clear" w:color="auto" w:fill="auto"/>
            <w:tcMar>
              <w:left w:w="98" w:type="dxa"/>
            </w:tcMar>
          </w:tcPr>
          <w:p w:rsidR="00B30694" w:rsidRPr="00922768" w:rsidRDefault="00B30694" w:rsidP="008A2E23">
            <w:pPr>
              <w:pStyle w:val="a3"/>
              <w:jc w:val="center"/>
            </w:pPr>
            <w:r w:rsidRPr="00922768">
              <w:t>1</w:t>
            </w:r>
          </w:p>
        </w:tc>
        <w:tc>
          <w:tcPr>
            <w:tcW w:w="6171" w:type="dxa"/>
            <w:shd w:val="clear" w:color="auto" w:fill="auto"/>
            <w:tcMar>
              <w:left w:w="98" w:type="dxa"/>
            </w:tcMar>
          </w:tcPr>
          <w:p w:rsidR="00B30694" w:rsidRPr="00922768" w:rsidRDefault="00B30694" w:rsidP="00DD337A">
            <w:pPr>
              <w:widowControl w:val="0"/>
              <w:rPr>
                <w:szCs w:val="24"/>
              </w:rPr>
            </w:pPr>
            <w:r w:rsidRPr="00922768">
              <w:rPr>
                <w:szCs w:val="24"/>
              </w:rPr>
              <w:t>Система цифровой рентгенографии</w:t>
            </w:r>
          </w:p>
        </w:tc>
        <w:tc>
          <w:tcPr>
            <w:tcW w:w="2205" w:type="dxa"/>
            <w:shd w:val="clear" w:color="auto" w:fill="auto"/>
            <w:tcMar>
              <w:left w:w="98" w:type="dxa"/>
            </w:tcMar>
          </w:tcPr>
          <w:p w:rsidR="00B30694" w:rsidRPr="00922768" w:rsidRDefault="00B30694" w:rsidP="00DD337A">
            <w:pPr>
              <w:jc w:val="center"/>
              <w:rPr>
                <w:szCs w:val="24"/>
              </w:rPr>
            </w:pPr>
            <w:r w:rsidRPr="00922768">
              <w:rPr>
                <w:szCs w:val="24"/>
              </w:rPr>
              <w:t>штука</w:t>
            </w:r>
          </w:p>
        </w:tc>
        <w:tc>
          <w:tcPr>
            <w:tcW w:w="1593" w:type="dxa"/>
            <w:shd w:val="clear" w:color="auto" w:fill="auto"/>
            <w:tcMar>
              <w:left w:w="98" w:type="dxa"/>
            </w:tcMar>
          </w:tcPr>
          <w:p w:rsidR="00B30694" w:rsidRPr="00922768" w:rsidRDefault="00B30694" w:rsidP="00DD337A">
            <w:pPr>
              <w:pStyle w:val="a3"/>
              <w:jc w:val="center"/>
            </w:pPr>
            <w:r w:rsidRPr="00922768">
              <w:t>1</w:t>
            </w:r>
          </w:p>
        </w:tc>
        <w:tc>
          <w:tcPr>
            <w:tcW w:w="3840" w:type="dxa"/>
            <w:shd w:val="clear" w:color="auto" w:fill="auto"/>
            <w:tcMar>
              <w:left w:w="98" w:type="dxa"/>
            </w:tcMar>
            <w:vAlign w:val="center"/>
          </w:tcPr>
          <w:p w:rsidR="00B30694" w:rsidRPr="00922768" w:rsidRDefault="004B354F" w:rsidP="00DD337A">
            <w:pPr>
              <w:pStyle w:val="a3"/>
              <w:jc w:val="center"/>
            </w:pPr>
            <w:r w:rsidRPr="00922768">
              <w:t>51 000 000,00</w:t>
            </w:r>
          </w:p>
          <w:p w:rsidR="00DD337A" w:rsidRPr="00922768" w:rsidRDefault="00DD337A" w:rsidP="00DD337A">
            <w:pPr>
              <w:pStyle w:val="a3"/>
              <w:jc w:val="center"/>
            </w:pPr>
          </w:p>
        </w:tc>
      </w:tr>
      <w:tr w:rsidR="0008371D" w:rsidRPr="00922768" w:rsidTr="0008371D">
        <w:tc>
          <w:tcPr>
            <w:tcW w:w="700" w:type="dxa"/>
            <w:shd w:val="clear" w:color="auto" w:fill="auto"/>
            <w:tcMar>
              <w:left w:w="98" w:type="dxa"/>
            </w:tcMar>
          </w:tcPr>
          <w:p w:rsidR="0008371D" w:rsidRPr="00922768" w:rsidRDefault="0008371D" w:rsidP="008A2E23">
            <w:pPr>
              <w:pStyle w:val="a3"/>
              <w:jc w:val="center"/>
            </w:pPr>
            <w:r w:rsidRPr="00922768">
              <w:t>2</w:t>
            </w:r>
          </w:p>
        </w:tc>
        <w:tc>
          <w:tcPr>
            <w:tcW w:w="6171" w:type="dxa"/>
            <w:shd w:val="clear" w:color="auto" w:fill="auto"/>
            <w:tcMar>
              <w:left w:w="98" w:type="dxa"/>
            </w:tcMar>
          </w:tcPr>
          <w:p w:rsidR="0008371D" w:rsidRPr="00922768" w:rsidRDefault="0008371D" w:rsidP="00DD337A">
            <w:pPr>
              <w:widowControl w:val="0"/>
              <w:rPr>
                <w:szCs w:val="24"/>
              </w:rPr>
            </w:pPr>
            <w:r w:rsidRPr="00922768">
              <w:rPr>
                <w:szCs w:val="24"/>
              </w:rPr>
              <w:t>Кровать акушерская</w:t>
            </w:r>
          </w:p>
        </w:tc>
        <w:tc>
          <w:tcPr>
            <w:tcW w:w="2205" w:type="dxa"/>
            <w:shd w:val="clear" w:color="auto" w:fill="auto"/>
            <w:tcMar>
              <w:left w:w="98" w:type="dxa"/>
            </w:tcMar>
          </w:tcPr>
          <w:p w:rsidR="0008371D" w:rsidRPr="00922768" w:rsidRDefault="0008371D" w:rsidP="00DD337A">
            <w:pPr>
              <w:jc w:val="center"/>
              <w:rPr>
                <w:szCs w:val="24"/>
              </w:rPr>
            </w:pPr>
            <w:r w:rsidRPr="00922768">
              <w:rPr>
                <w:szCs w:val="24"/>
              </w:rPr>
              <w:t>штука</w:t>
            </w:r>
          </w:p>
        </w:tc>
        <w:tc>
          <w:tcPr>
            <w:tcW w:w="1593" w:type="dxa"/>
            <w:shd w:val="clear" w:color="auto" w:fill="auto"/>
            <w:tcMar>
              <w:left w:w="98" w:type="dxa"/>
            </w:tcMar>
          </w:tcPr>
          <w:p w:rsidR="0008371D" w:rsidRPr="00922768" w:rsidRDefault="0008371D" w:rsidP="00DD337A">
            <w:pPr>
              <w:pStyle w:val="a3"/>
              <w:jc w:val="center"/>
            </w:pPr>
            <w:r w:rsidRPr="00922768">
              <w:t>1</w:t>
            </w:r>
          </w:p>
        </w:tc>
        <w:tc>
          <w:tcPr>
            <w:tcW w:w="3840" w:type="dxa"/>
            <w:shd w:val="clear" w:color="auto" w:fill="auto"/>
            <w:tcMar>
              <w:left w:w="98" w:type="dxa"/>
            </w:tcMar>
            <w:vAlign w:val="center"/>
          </w:tcPr>
          <w:p w:rsidR="0008371D" w:rsidRPr="00922768" w:rsidRDefault="0008371D" w:rsidP="00DD337A">
            <w:pPr>
              <w:pStyle w:val="a3"/>
              <w:jc w:val="center"/>
            </w:pPr>
            <w:r w:rsidRPr="00922768">
              <w:t>2 700 000,00</w:t>
            </w:r>
          </w:p>
          <w:p w:rsidR="00DD337A" w:rsidRPr="00922768" w:rsidRDefault="00DD337A" w:rsidP="00DD337A">
            <w:pPr>
              <w:pStyle w:val="a3"/>
              <w:jc w:val="center"/>
            </w:pPr>
          </w:p>
        </w:tc>
      </w:tr>
    </w:tbl>
    <w:p w:rsidR="00B30694" w:rsidRPr="00922768" w:rsidRDefault="00B30694" w:rsidP="00B30694"/>
    <w:p w:rsidR="00BE3252" w:rsidRPr="00922768" w:rsidRDefault="00BE3252" w:rsidP="00BE3252">
      <w:pPr>
        <w:jc w:val="center"/>
        <w:rPr>
          <w:b/>
          <w:bCs/>
          <w:color w:val="000000"/>
        </w:rPr>
      </w:pPr>
      <w:r w:rsidRPr="00922768">
        <w:rPr>
          <w:b/>
          <w:bCs/>
          <w:color w:val="000000"/>
        </w:rPr>
        <w:t>Техническая спецификация</w:t>
      </w: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4535"/>
        <w:gridCol w:w="567"/>
        <w:gridCol w:w="2412"/>
        <w:gridCol w:w="5386"/>
        <w:gridCol w:w="1557"/>
      </w:tblGrid>
      <w:tr w:rsidR="00667A08" w:rsidRPr="00922768" w:rsidTr="000C2416">
        <w:trPr>
          <w:trHeight w:val="409"/>
        </w:trPr>
        <w:tc>
          <w:tcPr>
            <w:tcW w:w="708" w:type="dxa"/>
            <w:tcBorders>
              <w:top w:val="single" w:sz="4" w:space="0" w:color="auto"/>
              <w:left w:val="single" w:sz="4" w:space="0" w:color="auto"/>
              <w:bottom w:val="single" w:sz="4" w:space="0" w:color="auto"/>
              <w:right w:val="single" w:sz="4" w:space="0" w:color="auto"/>
            </w:tcBorders>
            <w:shd w:val="clear" w:color="auto" w:fill="BFBFBF"/>
            <w:hideMark/>
          </w:tcPr>
          <w:p w:rsidR="00667A08" w:rsidRPr="00922768" w:rsidRDefault="00667A08" w:rsidP="000C2416">
            <w:pPr>
              <w:jc w:val="center"/>
              <w:rPr>
                <w:b/>
              </w:rPr>
            </w:pPr>
            <w:r w:rsidRPr="00922768">
              <w:rPr>
                <w:b/>
              </w:rPr>
              <w:t xml:space="preserve">№ </w:t>
            </w:r>
            <w:proofErr w:type="spellStart"/>
            <w:proofErr w:type="gramStart"/>
            <w:r w:rsidRPr="00922768">
              <w:rPr>
                <w:b/>
              </w:rPr>
              <w:t>п</w:t>
            </w:r>
            <w:proofErr w:type="spellEnd"/>
            <w:proofErr w:type="gramEnd"/>
            <w:r w:rsidRPr="00922768">
              <w:rPr>
                <w:b/>
              </w:rPr>
              <w:t>/</w:t>
            </w:r>
            <w:proofErr w:type="spellStart"/>
            <w:r w:rsidRPr="00922768">
              <w:rPr>
                <w:b/>
              </w:rPr>
              <w:t>п</w:t>
            </w:r>
            <w:proofErr w:type="spellEnd"/>
          </w:p>
        </w:tc>
        <w:tc>
          <w:tcPr>
            <w:tcW w:w="4535" w:type="dxa"/>
            <w:tcBorders>
              <w:top w:val="single" w:sz="4" w:space="0" w:color="auto"/>
              <w:left w:val="single" w:sz="4" w:space="0" w:color="auto"/>
              <w:bottom w:val="single" w:sz="4" w:space="0" w:color="auto"/>
              <w:right w:val="single" w:sz="4" w:space="0" w:color="auto"/>
            </w:tcBorders>
            <w:shd w:val="clear" w:color="auto" w:fill="BFBFBF"/>
            <w:hideMark/>
          </w:tcPr>
          <w:p w:rsidR="00667A08" w:rsidRPr="00922768" w:rsidRDefault="00667A08" w:rsidP="000C2416">
            <w:pPr>
              <w:tabs>
                <w:tab w:val="left" w:pos="450"/>
              </w:tabs>
              <w:jc w:val="center"/>
              <w:rPr>
                <w:b/>
              </w:rPr>
            </w:pPr>
            <w:r w:rsidRPr="00922768">
              <w:rPr>
                <w:b/>
              </w:rPr>
              <w:t>Критерии</w:t>
            </w:r>
          </w:p>
        </w:tc>
        <w:tc>
          <w:tcPr>
            <w:tcW w:w="9922" w:type="dxa"/>
            <w:gridSpan w:val="4"/>
            <w:tcBorders>
              <w:top w:val="single" w:sz="4" w:space="0" w:color="auto"/>
              <w:left w:val="single" w:sz="4" w:space="0" w:color="auto"/>
              <w:bottom w:val="single" w:sz="4" w:space="0" w:color="auto"/>
              <w:right w:val="single" w:sz="4" w:space="0" w:color="auto"/>
            </w:tcBorders>
            <w:shd w:val="clear" w:color="auto" w:fill="BFBFBF"/>
            <w:hideMark/>
          </w:tcPr>
          <w:p w:rsidR="00667A08" w:rsidRPr="00922768" w:rsidRDefault="00667A08" w:rsidP="000C2416">
            <w:pPr>
              <w:tabs>
                <w:tab w:val="left" w:pos="450"/>
              </w:tabs>
              <w:jc w:val="center"/>
              <w:rPr>
                <w:b/>
              </w:rPr>
            </w:pPr>
            <w:r w:rsidRPr="00922768">
              <w:rPr>
                <w:b/>
              </w:rPr>
              <w:t>Описание</w:t>
            </w:r>
          </w:p>
        </w:tc>
      </w:tr>
      <w:tr w:rsidR="00667A08" w:rsidRPr="00922768" w:rsidTr="000C2416">
        <w:trPr>
          <w:trHeight w:val="470"/>
        </w:trPr>
        <w:tc>
          <w:tcPr>
            <w:tcW w:w="708" w:type="dxa"/>
            <w:tcBorders>
              <w:top w:val="single" w:sz="4" w:space="0" w:color="auto"/>
              <w:left w:val="single" w:sz="4" w:space="0" w:color="auto"/>
              <w:bottom w:val="single" w:sz="4" w:space="0" w:color="auto"/>
              <w:right w:val="single" w:sz="4" w:space="0" w:color="auto"/>
            </w:tcBorders>
            <w:hideMark/>
          </w:tcPr>
          <w:p w:rsidR="00667A08" w:rsidRPr="00922768" w:rsidRDefault="00667A08" w:rsidP="000C2416">
            <w:pPr>
              <w:tabs>
                <w:tab w:val="left" w:pos="450"/>
              </w:tabs>
              <w:rPr>
                <w:b/>
              </w:rPr>
            </w:pPr>
            <w:r w:rsidRPr="00922768">
              <w:rPr>
                <w:b/>
              </w:rPr>
              <w:t>1</w:t>
            </w:r>
          </w:p>
        </w:tc>
        <w:tc>
          <w:tcPr>
            <w:tcW w:w="4535" w:type="dxa"/>
            <w:tcBorders>
              <w:top w:val="single" w:sz="4" w:space="0" w:color="auto"/>
              <w:left w:val="single" w:sz="4" w:space="0" w:color="auto"/>
              <w:bottom w:val="single" w:sz="4" w:space="0" w:color="auto"/>
              <w:right w:val="single" w:sz="4" w:space="0" w:color="auto"/>
            </w:tcBorders>
            <w:hideMark/>
          </w:tcPr>
          <w:p w:rsidR="000C2416" w:rsidRPr="00922768" w:rsidRDefault="000C2416" w:rsidP="000C2416">
            <w:pPr>
              <w:tabs>
                <w:tab w:val="left" w:pos="450"/>
              </w:tabs>
              <w:rPr>
                <w:b/>
              </w:rPr>
            </w:pPr>
            <w:r w:rsidRPr="00922768">
              <w:rPr>
                <w:b/>
              </w:rPr>
              <w:t>Наименование медицинских изделий ТСО (далее - МИ)</w:t>
            </w:r>
          </w:p>
          <w:p w:rsidR="00667A08" w:rsidRPr="00922768" w:rsidRDefault="000C2416" w:rsidP="000C2416">
            <w:pPr>
              <w:tabs>
                <w:tab w:val="left" w:pos="450"/>
              </w:tabs>
              <w:rPr>
                <w:b/>
              </w:rPr>
            </w:pPr>
            <w:r w:rsidRPr="00922768">
              <w:rPr>
                <w:b/>
              </w:rPr>
              <w:t>(в соответствии с государственным реестром МИ с указанием модели, наименования производителя, страны)</w:t>
            </w:r>
          </w:p>
        </w:tc>
        <w:tc>
          <w:tcPr>
            <w:tcW w:w="9922" w:type="dxa"/>
            <w:gridSpan w:val="4"/>
            <w:tcBorders>
              <w:top w:val="single" w:sz="4" w:space="0" w:color="auto"/>
              <w:left w:val="single" w:sz="4" w:space="0" w:color="auto"/>
              <w:bottom w:val="single" w:sz="4" w:space="0" w:color="auto"/>
              <w:right w:val="single" w:sz="4" w:space="0" w:color="auto"/>
            </w:tcBorders>
          </w:tcPr>
          <w:p w:rsidR="003B1346" w:rsidRPr="00922768" w:rsidRDefault="009A715D" w:rsidP="003B1346">
            <w:pPr>
              <w:pStyle w:val="Default"/>
              <w:spacing w:line="276" w:lineRule="auto"/>
              <w:rPr>
                <w:rFonts w:ascii="Times New Roman" w:hAnsi="Times New Roman" w:cs="Times New Roman"/>
                <w:b/>
                <w:color w:val="auto"/>
              </w:rPr>
            </w:pPr>
            <w:r w:rsidRPr="00922768">
              <w:rPr>
                <w:rFonts w:ascii="Times New Roman" w:hAnsi="Times New Roman" w:cs="Times New Roman"/>
                <w:b/>
                <w:color w:val="auto"/>
              </w:rPr>
              <w:t xml:space="preserve">Система цифровой рентгенографии </w:t>
            </w:r>
          </w:p>
          <w:p w:rsidR="009A715D" w:rsidRPr="00922768" w:rsidRDefault="009A715D" w:rsidP="000C2416">
            <w:pPr>
              <w:pStyle w:val="Default"/>
              <w:spacing w:line="276" w:lineRule="auto"/>
              <w:rPr>
                <w:rFonts w:ascii="Times New Roman" w:hAnsi="Times New Roman" w:cs="Times New Roman"/>
                <w:b/>
                <w:color w:val="auto"/>
              </w:rPr>
            </w:pPr>
          </w:p>
        </w:tc>
      </w:tr>
      <w:tr w:rsidR="00A46BDB" w:rsidRPr="00922768" w:rsidTr="000C2416">
        <w:trPr>
          <w:trHeight w:val="470"/>
        </w:trPr>
        <w:tc>
          <w:tcPr>
            <w:tcW w:w="708" w:type="dxa"/>
            <w:tcBorders>
              <w:top w:val="single" w:sz="4" w:space="0" w:color="auto"/>
              <w:left w:val="single" w:sz="4" w:space="0" w:color="auto"/>
              <w:bottom w:val="single" w:sz="4" w:space="0" w:color="auto"/>
              <w:right w:val="single" w:sz="4" w:space="0" w:color="auto"/>
            </w:tcBorders>
          </w:tcPr>
          <w:p w:rsidR="00A46BDB" w:rsidRPr="00922768" w:rsidRDefault="00A46BDB" w:rsidP="000C2416">
            <w:pPr>
              <w:tabs>
                <w:tab w:val="left" w:pos="450"/>
              </w:tabs>
              <w:rPr>
                <w:b/>
              </w:rPr>
            </w:pPr>
            <w:r w:rsidRPr="00922768">
              <w:rPr>
                <w:b/>
              </w:rPr>
              <w:t>2</w:t>
            </w:r>
          </w:p>
        </w:tc>
        <w:tc>
          <w:tcPr>
            <w:tcW w:w="4535" w:type="dxa"/>
            <w:tcBorders>
              <w:top w:val="single" w:sz="4" w:space="0" w:color="auto"/>
              <w:left w:val="single" w:sz="4" w:space="0" w:color="auto"/>
              <w:bottom w:val="single" w:sz="4" w:space="0" w:color="auto"/>
              <w:right w:val="single" w:sz="4" w:space="0" w:color="auto"/>
            </w:tcBorders>
          </w:tcPr>
          <w:p w:rsidR="00A46BDB" w:rsidRPr="00922768" w:rsidRDefault="00A46BDB" w:rsidP="000C2416">
            <w:pPr>
              <w:tabs>
                <w:tab w:val="left" w:pos="450"/>
              </w:tabs>
              <w:rPr>
                <w:b/>
              </w:rPr>
            </w:pPr>
            <w:proofErr w:type="gramStart"/>
            <w:r w:rsidRPr="00922768">
              <w:rPr>
                <w:b/>
              </w:rPr>
              <w:t>Наименование медицинских изделий ТСО (далее - МИ), относящихся к средствам измерения с указанием модели, наименования производителя, страны)</w:t>
            </w:r>
            <w:proofErr w:type="gramEnd"/>
          </w:p>
        </w:tc>
        <w:tc>
          <w:tcPr>
            <w:tcW w:w="9922" w:type="dxa"/>
            <w:gridSpan w:val="4"/>
            <w:tcBorders>
              <w:top w:val="single" w:sz="4" w:space="0" w:color="auto"/>
              <w:left w:val="single" w:sz="4" w:space="0" w:color="auto"/>
              <w:bottom w:val="single" w:sz="4" w:space="0" w:color="auto"/>
              <w:right w:val="single" w:sz="4" w:space="0" w:color="auto"/>
            </w:tcBorders>
          </w:tcPr>
          <w:p w:rsidR="00A46BDB" w:rsidRPr="00922768" w:rsidRDefault="00A46BDB" w:rsidP="003B1346">
            <w:pPr>
              <w:pStyle w:val="Default"/>
              <w:spacing w:line="276" w:lineRule="auto"/>
              <w:rPr>
                <w:rFonts w:ascii="Times New Roman" w:hAnsi="Times New Roman" w:cs="Times New Roman"/>
                <w:b/>
                <w:color w:val="auto"/>
              </w:rPr>
            </w:pPr>
          </w:p>
        </w:tc>
      </w:tr>
      <w:tr w:rsidR="000C2416" w:rsidRPr="00922768" w:rsidTr="000C2416">
        <w:trPr>
          <w:trHeight w:val="611"/>
        </w:trPr>
        <w:tc>
          <w:tcPr>
            <w:tcW w:w="708" w:type="dxa"/>
            <w:vMerge w:val="restart"/>
            <w:tcBorders>
              <w:top w:val="single" w:sz="4" w:space="0" w:color="auto"/>
              <w:left w:val="single" w:sz="4" w:space="0" w:color="auto"/>
              <w:bottom w:val="single" w:sz="4" w:space="0" w:color="auto"/>
              <w:right w:val="single" w:sz="4" w:space="0" w:color="auto"/>
            </w:tcBorders>
            <w:hideMark/>
          </w:tcPr>
          <w:p w:rsidR="000C2416" w:rsidRPr="00922768" w:rsidRDefault="00A46BDB" w:rsidP="000C2416">
            <w:pPr>
              <w:rPr>
                <w:b/>
              </w:rPr>
            </w:pPr>
            <w:r w:rsidRPr="00922768">
              <w:rPr>
                <w:b/>
              </w:rPr>
              <w:t>3</w:t>
            </w:r>
          </w:p>
        </w:tc>
        <w:tc>
          <w:tcPr>
            <w:tcW w:w="4535" w:type="dxa"/>
            <w:vMerge w:val="restart"/>
            <w:tcBorders>
              <w:top w:val="single" w:sz="4" w:space="0" w:color="auto"/>
              <w:left w:val="single" w:sz="4" w:space="0" w:color="auto"/>
              <w:bottom w:val="single" w:sz="4" w:space="0" w:color="auto"/>
              <w:right w:val="single" w:sz="4" w:space="0" w:color="auto"/>
            </w:tcBorders>
            <w:hideMark/>
          </w:tcPr>
          <w:p w:rsidR="000C2416" w:rsidRPr="00922768" w:rsidRDefault="000C2416" w:rsidP="000C2416">
            <w:pPr>
              <w:rPr>
                <w:b/>
              </w:rPr>
            </w:pPr>
            <w:r w:rsidRPr="00922768">
              <w:rPr>
                <w:b/>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hideMark/>
          </w:tcPr>
          <w:p w:rsidR="000C2416" w:rsidRPr="00922768" w:rsidRDefault="000C2416" w:rsidP="000C2416">
            <w:pPr>
              <w:jc w:val="center"/>
              <w:rPr>
                <w:i/>
              </w:rPr>
            </w:pPr>
            <w:r w:rsidRPr="00922768">
              <w:rPr>
                <w:rStyle w:val="s0"/>
                <w:i/>
              </w:rPr>
              <w:t>№</w:t>
            </w:r>
          </w:p>
          <w:p w:rsidR="000C2416" w:rsidRPr="00922768" w:rsidRDefault="000C2416" w:rsidP="000C2416">
            <w:pPr>
              <w:jc w:val="center"/>
              <w:rPr>
                <w:i/>
              </w:rPr>
            </w:pPr>
            <w:proofErr w:type="spellStart"/>
            <w:proofErr w:type="gramStart"/>
            <w:r w:rsidRPr="00922768">
              <w:rPr>
                <w:rStyle w:val="s0"/>
                <w:i/>
              </w:rPr>
              <w:t>п</w:t>
            </w:r>
            <w:proofErr w:type="spellEnd"/>
            <w:proofErr w:type="gramEnd"/>
            <w:r w:rsidRPr="00922768">
              <w:rPr>
                <w:rStyle w:val="s0"/>
                <w:i/>
              </w:rPr>
              <w:t>/</w:t>
            </w:r>
            <w:proofErr w:type="spellStart"/>
            <w:r w:rsidRPr="00922768">
              <w:rPr>
                <w:rStyle w:val="s0"/>
                <w:i/>
              </w:rPr>
              <w:t>п</w:t>
            </w:r>
            <w:proofErr w:type="spellEnd"/>
          </w:p>
        </w:tc>
        <w:tc>
          <w:tcPr>
            <w:tcW w:w="2412" w:type="dxa"/>
            <w:tcBorders>
              <w:top w:val="single" w:sz="4" w:space="0" w:color="auto"/>
              <w:left w:val="single" w:sz="4" w:space="0" w:color="auto"/>
              <w:bottom w:val="single" w:sz="4" w:space="0" w:color="auto"/>
              <w:right w:val="single" w:sz="4" w:space="0" w:color="auto"/>
            </w:tcBorders>
            <w:hideMark/>
          </w:tcPr>
          <w:p w:rsidR="000C2416" w:rsidRPr="00922768" w:rsidRDefault="000C2416" w:rsidP="000C2416">
            <w:pPr>
              <w:jc w:val="center"/>
              <w:rPr>
                <w:i/>
              </w:rPr>
            </w:pPr>
            <w:proofErr w:type="gramStart"/>
            <w:r w:rsidRPr="00922768">
              <w:rPr>
                <w:rStyle w:val="s0"/>
                <w:i/>
              </w:rPr>
              <w:t>Наименование комплектующего к МИ</w:t>
            </w:r>
            <w:proofErr w:type="gramEnd"/>
          </w:p>
          <w:p w:rsidR="000C2416" w:rsidRPr="00922768" w:rsidRDefault="000C2416" w:rsidP="000C2416">
            <w:pPr>
              <w:jc w:val="center"/>
              <w:rPr>
                <w:i/>
              </w:rPr>
            </w:pPr>
            <w:r w:rsidRPr="00922768">
              <w:rPr>
                <w:rStyle w:val="s0"/>
                <w:i/>
              </w:rPr>
              <w:t>(в соответствии с государственным реестром МИ)</w:t>
            </w:r>
          </w:p>
        </w:tc>
        <w:tc>
          <w:tcPr>
            <w:tcW w:w="5386" w:type="dxa"/>
            <w:tcBorders>
              <w:top w:val="single" w:sz="4" w:space="0" w:color="auto"/>
              <w:left w:val="single" w:sz="4" w:space="0" w:color="auto"/>
              <w:bottom w:val="single" w:sz="4" w:space="0" w:color="auto"/>
              <w:right w:val="single" w:sz="4" w:space="0" w:color="auto"/>
            </w:tcBorders>
            <w:hideMark/>
          </w:tcPr>
          <w:p w:rsidR="000C2416" w:rsidRPr="00922768" w:rsidRDefault="000C2416" w:rsidP="000C2416">
            <w:pPr>
              <w:jc w:val="center"/>
              <w:rPr>
                <w:i/>
              </w:rPr>
            </w:pPr>
            <w:proofErr w:type="gramStart"/>
            <w:r w:rsidRPr="00922768">
              <w:rPr>
                <w:rStyle w:val="s0"/>
                <w:i/>
              </w:rPr>
              <w:t>Модель/марка, каталожный номер, краткая техническая характеристика комплектующего к МИ</w:t>
            </w:r>
            <w:r w:rsidR="000B0497" w:rsidRPr="00922768">
              <w:rPr>
                <w:rStyle w:val="s0"/>
                <w:i/>
              </w:rPr>
              <w:t>, не менее</w:t>
            </w:r>
            <w:proofErr w:type="gramEnd"/>
          </w:p>
        </w:tc>
        <w:tc>
          <w:tcPr>
            <w:tcW w:w="1557" w:type="dxa"/>
            <w:tcBorders>
              <w:top w:val="single" w:sz="4" w:space="0" w:color="auto"/>
              <w:left w:val="single" w:sz="4" w:space="0" w:color="auto"/>
              <w:bottom w:val="single" w:sz="4" w:space="0" w:color="auto"/>
              <w:right w:val="single" w:sz="4" w:space="0" w:color="auto"/>
            </w:tcBorders>
            <w:hideMark/>
          </w:tcPr>
          <w:p w:rsidR="000C2416" w:rsidRPr="00922768" w:rsidRDefault="000C2416" w:rsidP="000C2416">
            <w:pPr>
              <w:jc w:val="center"/>
              <w:rPr>
                <w:i/>
              </w:rPr>
            </w:pPr>
            <w:r w:rsidRPr="00922768">
              <w:rPr>
                <w:rStyle w:val="s0"/>
                <w:i/>
              </w:rPr>
              <w:t>Требуемое количество (с указанием единицы измерения)</w:t>
            </w:r>
            <w:r w:rsidR="000B0497" w:rsidRPr="00922768">
              <w:rPr>
                <w:rStyle w:val="s0"/>
                <w:i/>
              </w:rPr>
              <w:t>, не менее</w:t>
            </w:r>
          </w:p>
        </w:tc>
      </w:tr>
      <w:tr w:rsidR="00667A08" w:rsidRPr="00922768" w:rsidTr="000C2416">
        <w:trPr>
          <w:trHeight w:val="141"/>
        </w:trPr>
        <w:tc>
          <w:tcPr>
            <w:tcW w:w="708" w:type="dxa"/>
            <w:vMerge/>
            <w:tcBorders>
              <w:top w:val="single" w:sz="4" w:space="0" w:color="auto"/>
              <w:left w:val="single" w:sz="4" w:space="0" w:color="auto"/>
              <w:bottom w:val="single" w:sz="4" w:space="0" w:color="auto"/>
              <w:right w:val="single" w:sz="4" w:space="0" w:color="auto"/>
            </w:tcBorders>
            <w:hideMark/>
          </w:tcPr>
          <w:p w:rsidR="00667A08" w:rsidRPr="00922768" w:rsidRDefault="00667A08" w:rsidP="000C2416">
            <w:pPr>
              <w:rPr>
                <w:b/>
              </w:rPr>
            </w:pPr>
          </w:p>
        </w:tc>
        <w:tc>
          <w:tcPr>
            <w:tcW w:w="4535" w:type="dxa"/>
            <w:vMerge/>
            <w:tcBorders>
              <w:top w:val="single" w:sz="4" w:space="0" w:color="auto"/>
              <w:left w:val="single" w:sz="4" w:space="0" w:color="auto"/>
              <w:bottom w:val="single" w:sz="4" w:space="0" w:color="auto"/>
              <w:right w:val="single" w:sz="4" w:space="0" w:color="auto"/>
            </w:tcBorders>
            <w:hideMark/>
          </w:tcPr>
          <w:p w:rsidR="00667A08" w:rsidRPr="00922768" w:rsidRDefault="00667A08" w:rsidP="000C2416">
            <w:pPr>
              <w:rPr>
                <w:b/>
              </w:rPr>
            </w:pPr>
          </w:p>
        </w:tc>
        <w:tc>
          <w:tcPr>
            <w:tcW w:w="9922" w:type="dxa"/>
            <w:gridSpan w:val="4"/>
            <w:tcBorders>
              <w:top w:val="single" w:sz="4" w:space="0" w:color="auto"/>
              <w:left w:val="single" w:sz="4" w:space="0" w:color="auto"/>
              <w:bottom w:val="single" w:sz="4" w:space="0" w:color="auto"/>
              <w:right w:val="single" w:sz="4" w:space="0" w:color="auto"/>
            </w:tcBorders>
            <w:hideMark/>
          </w:tcPr>
          <w:p w:rsidR="00667A08" w:rsidRPr="00922768" w:rsidRDefault="00B218EB" w:rsidP="000C2416">
            <w:pPr>
              <w:rPr>
                <w:i/>
              </w:rPr>
            </w:pPr>
            <w:r w:rsidRPr="00922768">
              <w:rPr>
                <w:i/>
              </w:rPr>
              <w:t>Комплект поставки</w:t>
            </w:r>
          </w:p>
        </w:tc>
      </w:tr>
      <w:tr w:rsidR="009A715D" w:rsidRPr="00922768" w:rsidTr="000C2416">
        <w:trPr>
          <w:trHeight w:val="141"/>
        </w:trPr>
        <w:tc>
          <w:tcPr>
            <w:tcW w:w="708" w:type="dxa"/>
            <w:vMerge/>
            <w:tcBorders>
              <w:top w:val="single" w:sz="4" w:space="0" w:color="auto"/>
              <w:left w:val="single" w:sz="4" w:space="0" w:color="auto"/>
              <w:bottom w:val="single" w:sz="4" w:space="0" w:color="auto"/>
              <w:right w:val="single" w:sz="4" w:space="0" w:color="auto"/>
            </w:tcBorders>
            <w:hideMark/>
          </w:tcPr>
          <w:p w:rsidR="009A715D" w:rsidRPr="00922768" w:rsidRDefault="009A715D" w:rsidP="000C2416">
            <w:pPr>
              <w:rPr>
                <w:b/>
              </w:rPr>
            </w:pPr>
          </w:p>
        </w:tc>
        <w:tc>
          <w:tcPr>
            <w:tcW w:w="4535" w:type="dxa"/>
            <w:vMerge/>
            <w:tcBorders>
              <w:top w:val="single" w:sz="4" w:space="0" w:color="auto"/>
              <w:left w:val="single" w:sz="4" w:space="0" w:color="auto"/>
              <w:bottom w:val="single" w:sz="4" w:space="0" w:color="auto"/>
              <w:right w:val="single" w:sz="4" w:space="0" w:color="auto"/>
            </w:tcBorders>
            <w:hideMark/>
          </w:tcPr>
          <w:p w:rsidR="009A715D" w:rsidRPr="00922768" w:rsidRDefault="009A715D" w:rsidP="000C2416">
            <w:pPr>
              <w:rPr>
                <w:b/>
              </w:rPr>
            </w:pPr>
          </w:p>
        </w:tc>
        <w:tc>
          <w:tcPr>
            <w:tcW w:w="56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1.</w:t>
            </w:r>
          </w:p>
        </w:tc>
        <w:tc>
          <w:tcPr>
            <w:tcW w:w="2412"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Детектор</w:t>
            </w:r>
          </w:p>
        </w:tc>
        <w:tc>
          <w:tcPr>
            <w:tcW w:w="5386" w:type="dxa"/>
            <w:tcBorders>
              <w:top w:val="single" w:sz="4" w:space="0" w:color="auto"/>
              <w:left w:val="single" w:sz="4" w:space="0" w:color="auto"/>
              <w:bottom w:val="single" w:sz="4" w:space="0" w:color="auto"/>
              <w:right w:val="single" w:sz="4" w:space="0" w:color="auto"/>
            </w:tcBorders>
          </w:tcPr>
          <w:p w:rsidR="009A715D" w:rsidRPr="00922768" w:rsidRDefault="009A715D" w:rsidP="000C2416">
            <w:pPr>
              <w:pStyle w:val="a3"/>
            </w:pPr>
            <w:r w:rsidRPr="00922768">
              <w:t xml:space="preserve">Современный цифровой </w:t>
            </w:r>
            <w:proofErr w:type="spellStart"/>
            <w:r w:rsidRPr="00922768">
              <w:t>плоскопанельный</w:t>
            </w:r>
            <w:proofErr w:type="spellEnd"/>
            <w:r w:rsidRPr="00922768">
              <w:t xml:space="preserve"> детектор на основе аморфного кремния/</w:t>
            </w:r>
            <w:r w:rsidRPr="00922768">
              <w:rPr>
                <w:rFonts w:eastAsia="Arial Unicode MS"/>
                <w:color w:val="000000" w:themeColor="text1"/>
              </w:rPr>
              <w:t xml:space="preserve"> </w:t>
            </w:r>
            <w:r w:rsidRPr="00922768">
              <w:t>иодида цезия,</w:t>
            </w:r>
            <w:r w:rsidR="003B1346" w:rsidRPr="00922768">
              <w:t xml:space="preserve"> должен </w:t>
            </w:r>
            <w:r w:rsidRPr="00922768">
              <w:t xml:space="preserve"> выда</w:t>
            </w:r>
            <w:r w:rsidR="003B1346" w:rsidRPr="00922768">
              <w:t>вать</w:t>
            </w:r>
            <w:r w:rsidRPr="00922768">
              <w:t xml:space="preserve"> разрешение снимков порядка 9,2 МП</w:t>
            </w:r>
          </w:p>
          <w:p w:rsidR="009A715D" w:rsidRPr="00922768" w:rsidRDefault="009A715D" w:rsidP="000C2416">
            <w:pPr>
              <w:pStyle w:val="a3"/>
              <w:rPr>
                <w:color w:val="000000" w:themeColor="text1"/>
              </w:rPr>
            </w:pPr>
            <w:r w:rsidRPr="00922768">
              <w:rPr>
                <w:color w:val="000000" w:themeColor="text1"/>
              </w:rPr>
              <w:t>Площадь диагностики</w:t>
            </w:r>
            <w:r w:rsidR="003B1346" w:rsidRPr="00922768">
              <w:rPr>
                <w:color w:val="000000" w:themeColor="text1"/>
              </w:rPr>
              <w:t xml:space="preserve"> не менее</w:t>
            </w:r>
            <w:r w:rsidRPr="00922768">
              <w:rPr>
                <w:color w:val="000000" w:themeColor="text1"/>
              </w:rPr>
              <w:t xml:space="preserve"> (размеры панели)17”</w:t>
            </w:r>
            <w:r w:rsidR="005570A5" w:rsidRPr="00922768">
              <w:rPr>
                <w:color w:val="000000" w:themeColor="text1"/>
              </w:rPr>
              <w:t>х</w:t>
            </w:r>
            <w:r w:rsidRPr="00922768">
              <w:rPr>
                <w:color w:val="000000" w:themeColor="text1"/>
              </w:rPr>
              <w:t>17” (43х43 см)</w:t>
            </w:r>
          </w:p>
          <w:p w:rsidR="009A715D" w:rsidRPr="00922768" w:rsidRDefault="009A715D" w:rsidP="000C2416">
            <w:pPr>
              <w:pStyle w:val="a3"/>
              <w:rPr>
                <w:color w:val="000000" w:themeColor="text1"/>
              </w:rPr>
            </w:pPr>
            <w:r w:rsidRPr="00922768">
              <w:rPr>
                <w:color w:val="000000" w:themeColor="text1"/>
              </w:rPr>
              <w:t>Шаг пикселя 127 мкм</w:t>
            </w:r>
          </w:p>
          <w:p w:rsidR="009A715D" w:rsidRPr="00922768" w:rsidRDefault="009A715D" w:rsidP="000C2416">
            <w:pPr>
              <w:pStyle w:val="a3"/>
              <w:rPr>
                <w:color w:val="000000" w:themeColor="text1"/>
              </w:rPr>
            </w:pPr>
            <w:r w:rsidRPr="00922768">
              <w:rPr>
                <w:color w:val="000000" w:themeColor="text1"/>
              </w:rPr>
              <w:t>Активная матрица детектора</w:t>
            </w:r>
            <w:r w:rsidR="003B1346" w:rsidRPr="00922768">
              <w:rPr>
                <w:color w:val="000000" w:themeColor="text1"/>
              </w:rPr>
              <w:t xml:space="preserve">  не менее </w:t>
            </w:r>
            <w:r w:rsidRPr="00922768">
              <w:rPr>
                <w:color w:val="000000" w:themeColor="text1"/>
              </w:rPr>
              <w:t xml:space="preserve"> 3328х3328 </w:t>
            </w:r>
          </w:p>
          <w:p w:rsidR="009A715D" w:rsidRPr="00922768" w:rsidRDefault="005570A5" w:rsidP="000C2416">
            <w:pPr>
              <w:pStyle w:val="a3"/>
              <w:rPr>
                <w:color w:val="000000" w:themeColor="text1"/>
              </w:rPr>
            </w:pPr>
            <w:r w:rsidRPr="00922768">
              <w:rPr>
                <w:color w:val="000000" w:themeColor="text1"/>
              </w:rPr>
              <w:t>Глубина оцифровки</w:t>
            </w:r>
            <w:r w:rsidR="003B1346" w:rsidRPr="00922768">
              <w:rPr>
                <w:color w:val="000000" w:themeColor="text1"/>
              </w:rPr>
              <w:t xml:space="preserve"> не менее</w:t>
            </w:r>
            <w:r w:rsidRPr="00922768">
              <w:rPr>
                <w:color w:val="000000" w:themeColor="text1"/>
              </w:rPr>
              <w:t xml:space="preserve"> </w:t>
            </w:r>
            <w:r w:rsidR="009A715D" w:rsidRPr="00922768">
              <w:rPr>
                <w:color w:val="000000" w:themeColor="text1"/>
              </w:rPr>
              <w:t>14 бит</w:t>
            </w:r>
          </w:p>
          <w:p w:rsidR="009A715D" w:rsidRPr="00922768" w:rsidRDefault="009A715D" w:rsidP="000C2416">
            <w:pPr>
              <w:pStyle w:val="a3"/>
              <w:rPr>
                <w:color w:val="000000" w:themeColor="text1"/>
              </w:rPr>
            </w:pPr>
            <w:r w:rsidRPr="00922768">
              <w:rPr>
                <w:color w:val="000000" w:themeColor="text1"/>
              </w:rPr>
              <w:lastRenderedPageBreak/>
              <w:t xml:space="preserve">Квантовая эффективность </w:t>
            </w:r>
            <w:r w:rsidR="003B1346" w:rsidRPr="00922768">
              <w:rPr>
                <w:color w:val="000000" w:themeColor="text1"/>
              </w:rPr>
              <w:t xml:space="preserve">не менее </w:t>
            </w:r>
            <w:r w:rsidRPr="00922768">
              <w:rPr>
                <w:color w:val="000000" w:themeColor="text1"/>
              </w:rPr>
              <w:t>65%</w:t>
            </w:r>
          </w:p>
          <w:p w:rsidR="009A715D" w:rsidRPr="00922768" w:rsidRDefault="003B1346" w:rsidP="000C2416">
            <w:pPr>
              <w:pStyle w:val="a3"/>
              <w:rPr>
                <w:color w:val="000000" w:themeColor="text1"/>
              </w:rPr>
            </w:pPr>
            <w:r w:rsidRPr="00922768">
              <w:rPr>
                <w:color w:val="000000" w:themeColor="text1"/>
              </w:rPr>
              <w:t xml:space="preserve">Обработка и вывод изображения не более </w:t>
            </w:r>
            <w:r w:rsidR="009A715D" w:rsidRPr="00922768">
              <w:rPr>
                <w:color w:val="000000" w:themeColor="text1"/>
              </w:rPr>
              <w:t>3 секунды</w:t>
            </w:r>
          </w:p>
          <w:p w:rsidR="009A715D" w:rsidRPr="00922768" w:rsidRDefault="009A715D" w:rsidP="000C2416">
            <w:pPr>
              <w:pStyle w:val="a3"/>
              <w:rPr>
                <w:color w:val="000000" w:themeColor="text1"/>
              </w:rPr>
            </w:pPr>
            <w:r w:rsidRPr="00922768">
              <w:rPr>
                <w:color w:val="000000" w:themeColor="text1"/>
              </w:rPr>
              <w:t>Интерв</w:t>
            </w:r>
            <w:r w:rsidR="003B1346" w:rsidRPr="00922768">
              <w:rPr>
                <w:color w:val="000000" w:themeColor="text1"/>
              </w:rPr>
              <w:t xml:space="preserve">ал между снимками изображения не более </w:t>
            </w:r>
            <w:r w:rsidRPr="00922768">
              <w:rPr>
                <w:color w:val="000000" w:themeColor="text1"/>
              </w:rPr>
              <w:t xml:space="preserve">7 секунд </w:t>
            </w:r>
          </w:p>
          <w:p w:rsidR="009A715D" w:rsidRPr="00922768" w:rsidRDefault="009A715D" w:rsidP="000C2416">
            <w:r w:rsidRPr="00922768">
              <w:rPr>
                <w:color w:val="000000" w:themeColor="text1"/>
              </w:rPr>
              <w:t xml:space="preserve">Пространственная разрешающая способность </w:t>
            </w:r>
            <w:r w:rsidR="003B1346" w:rsidRPr="00922768">
              <w:rPr>
                <w:color w:val="000000" w:themeColor="text1"/>
              </w:rPr>
              <w:t xml:space="preserve">не менее </w:t>
            </w:r>
            <w:r w:rsidRPr="00922768">
              <w:rPr>
                <w:color w:val="000000" w:themeColor="text1"/>
              </w:rPr>
              <w:t>3,9 пар линий/</w:t>
            </w:r>
            <w:proofErr w:type="gramStart"/>
            <w:r w:rsidRPr="00922768">
              <w:rPr>
                <w:color w:val="000000" w:themeColor="text1"/>
              </w:rPr>
              <w:t>мм</w:t>
            </w:r>
            <w:proofErr w:type="gramEnd"/>
          </w:p>
        </w:tc>
        <w:tc>
          <w:tcPr>
            <w:tcW w:w="155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lastRenderedPageBreak/>
              <w:t>1 шт.</w:t>
            </w:r>
          </w:p>
        </w:tc>
      </w:tr>
      <w:tr w:rsidR="009A715D" w:rsidRPr="00922768" w:rsidTr="000C2416">
        <w:trPr>
          <w:trHeight w:val="141"/>
        </w:trPr>
        <w:tc>
          <w:tcPr>
            <w:tcW w:w="708"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4535"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56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2.</w:t>
            </w:r>
          </w:p>
        </w:tc>
        <w:tc>
          <w:tcPr>
            <w:tcW w:w="2412"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Напольно-рельсовая стойка с подъемной детекторной стойкой</w:t>
            </w:r>
          </w:p>
        </w:tc>
        <w:tc>
          <w:tcPr>
            <w:tcW w:w="5386" w:type="dxa"/>
            <w:tcBorders>
              <w:top w:val="single" w:sz="4" w:space="0" w:color="auto"/>
              <w:left w:val="single" w:sz="4" w:space="0" w:color="auto"/>
              <w:bottom w:val="single" w:sz="4" w:space="0" w:color="auto"/>
              <w:right w:val="single" w:sz="4" w:space="0" w:color="auto"/>
            </w:tcBorders>
          </w:tcPr>
          <w:p w:rsidR="009A715D" w:rsidRPr="00922768" w:rsidRDefault="009A715D" w:rsidP="000C2416">
            <w:pPr>
              <w:rPr>
                <w:color w:val="000000" w:themeColor="text1"/>
                <w:spacing w:val="-1"/>
                <w:w w:val="105"/>
              </w:rPr>
            </w:pPr>
            <w:r w:rsidRPr="00922768">
              <w:t xml:space="preserve">Перемещение стоек </w:t>
            </w:r>
            <w:r w:rsidR="003B1346" w:rsidRPr="00922768">
              <w:t>должно осуществляться</w:t>
            </w:r>
            <w:r w:rsidRPr="00922768">
              <w:t xml:space="preserve"> с помощью системы магнитных тормозов.</w:t>
            </w:r>
          </w:p>
          <w:p w:rsidR="009A715D" w:rsidRPr="00922768" w:rsidRDefault="009A715D" w:rsidP="000C2416">
            <w:pPr>
              <w:rPr>
                <w:color w:val="000000" w:themeColor="text1"/>
                <w:spacing w:val="-1"/>
                <w:w w:val="105"/>
              </w:rPr>
            </w:pPr>
            <w:r w:rsidRPr="00922768">
              <w:rPr>
                <w:color w:val="000000" w:themeColor="text1"/>
                <w:spacing w:val="-1"/>
                <w:w w:val="105"/>
              </w:rPr>
              <w:t xml:space="preserve">Вертикальная стойка </w:t>
            </w:r>
          </w:p>
          <w:p w:rsidR="005570A5" w:rsidRPr="00922768" w:rsidRDefault="002D498D" w:rsidP="005570A5">
            <w:pPr>
              <w:textAlignment w:val="baseline"/>
              <w:rPr>
                <w:color w:val="000000" w:themeColor="text1"/>
              </w:rPr>
            </w:pPr>
            <w:r w:rsidRPr="00922768">
              <w:rPr>
                <w:color w:val="000000" w:themeColor="text1"/>
              </w:rPr>
              <w:t>Диапазон перемещения стойки</w:t>
            </w:r>
            <w:r w:rsidR="005570A5" w:rsidRPr="00922768">
              <w:rPr>
                <w:color w:val="000000" w:themeColor="text1"/>
              </w:rPr>
              <w:t xml:space="preserve"> </w:t>
            </w:r>
          </w:p>
          <w:p w:rsidR="009A715D" w:rsidRPr="00922768" w:rsidRDefault="005570A5" w:rsidP="005570A5">
            <w:pPr>
              <w:textAlignment w:val="baseline"/>
              <w:rPr>
                <w:b/>
                <w:i/>
                <w:color w:val="000000" w:themeColor="text1"/>
                <w:spacing w:val="-1"/>
                <w:w w:val="105"/>
              </w:rPr>
            </w:pPr>
            <w:r w:rsidRPr="00922768">
              <w:rPr>
                <w:color w:val="000000" w:themeColor="text1"/>
                <w:spacing w:val="-1"/>
                <w:w w:val="105"/>
              </w:rPr>
              <w:t>У</w:t>
            </w:r>
            <w:r w:rsidR="009A715D" w:rsidRPr="00922768">
              <w:rPr>
                <w:color w:val="000000" w:themeColor="text1"/>
                <w:spacing w:val="-1"/>
                <w:w w:val="105"/>
              </w:rPr>
              <w:t xml:space="preserve">гол поворота </w:t>
            </w:r>
            <w:r w:rsidR="003B1346" w:rsidRPr="00922768">
              <w:rPr>
                <w:color w:val="000000" w:themeColor="text1"/>
                <w:spacing w:val="-1"/>
                <w:w w:val="105"/>
              </w:rPr>
              <w:t>не менее</w:t>
            </w:r>
            <w:r w:rsidR="009A715D" w:rsidRPr="00922768">
              <w:rPr>
                <w:color w:val="000000" w:themeColor="text1"/>
                <w:spacing w:val="-1"/>
                <w:w w:val="105"/>
              </w:rPr>
              <w:t xml:space="preserve"> 90</w:t>
            </w:r>
            <w:r w:rsidR="009A715D" w:rsidRPr="00922768">
              <w:rPr>
                <w:color w:val="000000" w:themeColor="text1"/>
                <w:spacing w:val="-1"/>
                <w:w w:val="105"/>
                <w:vertAlign w:val="superscript"/>
              </w:rPr>
              <w:t xml:space="preserve">0 </w:t>
            </w:r>
            <w:r w:rsidR="009A715D" w:rsidRPr="00922768">
              <w:rPr>
                <w:color w:val="000000" w:themeColor="text1"/>
                <w:spacing w:val="-1"/>
                <w:w w:val="105"/>
              </w:rPr>
              <w:t xml:space="preserve">(изменение расположения </w:t>
            </w:r>
            <w:proofErr w:type="gramStart"/>
            <w:r w:rsidR="009A715D" w:rsidRPr="00922768">
              <w:rPr>
                <w:color w:val="000000" w:themeColor="text1"/>
                <w:spacing w:val="-1"/>
                <w:w w:val="105"/>
              </w:rPr>
              <w:t>от</w:t>
            </w:r>
            <w:proofErr w:type="gramEnd"/>
            <w:r w:rsidR="009A715D" w:rsidRPr="00922768">
              <w:rPr>
                <w:color w:val="000000" w:themeColor="text1"/>
                <w:spacing w:val="-1"/>
                <w:w w:val="105"/>
              </w:rPr>
              <w:t xml:space="preserve"> вертикального до горизонтального)</w:t>
            </w:r>
          </w:p>
          <w:p w:rsidR="009A715D" w:rsidRPr="00922768" w:rsidRDefault="009A715D" w:rsidP="000C2416">
            <w:pPr>
              <w:shd w:val="clear" w:color="auto" w:fill="FFFFFF"/>
              <w:rPr>
                <w:spacing w:val="-1"/>
                <w:w w:val="105"/>
                <w:lang w:val="kk-KZ"/>
              </w:rPr>
            </w:pPr>
            <w:r w:rsidRPr="00922768">
              <w:rPr>
                <w:spacing w:val="-1"/>
                <w:w w:val="105"/>
                <w:lang w:val="kk-KZ"/>
              </w:rPr>
              <w:t xml:space="preserve">перемещение </w:t>
            </w:r>
            <w:r w:rsidR="003B1346" w:rsidRPr="00922768">
              <w:rPr>
                <w:spacing w:val="-1"/>
                <w:w w:val="105"/>
                <w:lang w:val="kk-KZ"/>
              </w:rPr>
              <w:t xml:space="preserve">должно быть </w:t>
            </w:r>
            <w:r w:rsidRPr="00922768">
              <w:rPr>
                <w:spacing w:val="-1"/>
                <w:w w:val="105"/>
                <w:lang w:val="kk-KZ"/>
              </w:rPr>
              <w:t xml:space="preserve">с помощью магнитных тормозов диапазон перемещение по вертиикали </w:t>
            </w:r>
            <w:r w:rsidRPr="00922768">
              <w:rPr>
                <w:spacing w:val="-1"/>
                <w:w w:val="105"/>
              </w:rPr>
              <w:t xml:space="preserve">1490 мм: </w:t>
            </w:r>
          </w:p>
          <w:p w:rsidR="009A715D" w:rsidRPr="00922768" w:rsidRDefault="002D498D" w:rsidP="000C2416">
            <w:pPr>
              <w:shd w:val="clear" w:color="auto" w:fill="FFFFFF"/>
              <w:rPr>
                <w:spacing w:val="-1"/>
                <w:w w:val="105"/>
              </w:rPr>
            </w:pPr>
            <w:r w:rsidRPr="00922768">
              <w:rPr>
                <w:spacing w:val="-1"/>
                <w:w w:val="105"/>
                <w:lang w:val="kk-KZ"/>
              </w:rPr>
              <w:t>о</w:t>
            </w:r>
            <w:r w:rsidR="009A715D" w:rsidRPr="00922768">
              <w:rPr>
                <w:spacing w:val="-1"/>
                <w:w w:val="105"/>
                <w:lang w:val="kk-KZ"/>
              </w:rPr>
              <w:t xml:space="preserve">т 400 мм </w:t>
            </w:r>
            <w:r w:rsidR="009A715D" w:rsidRPr="00922768">
              <w:rPr>
                <w:spacing w:val="-1"/>
                <w:w w:val="105"/>
              </w:rPr>
              <w:t xml:space="preserve">(минимальное положение стоики) до 1890 мм (максимальное положение стоики). </w:t>
            </w:r>
          </w:p>
          <w:p w:rsidR="009A715D" w:rsidRPr="00922768" w:rsidRDefault="009A715D" w:rsidP="000C2416">
            <w:pPr>
              <w:shd w:val="clear" w:color="auto" w:fill="FFFFFF"/>
              <w:rPr>
                <w:spacing w:val="-1"/>
                <w:w w:val="105"/>
                <w:lang w:val="kk-KZ"/>
              </w:rPr>
            </w:pPr>
            <w:r w:rsidRPr="00922768">
              <w:rPr>
                <w:lang w:val="en-US"/>
              </w:rPr>
              <w:t>HVC</w:t>
            </w:r>
            <w:r w:rsidR="002D498D" w:rsidRPr="00922768">
              <w:t xml:space="preserve"> в</w:t>
            </w:r>
            <w:r w:rsidRPr="00922768">
              <w:t>ысоковольтный кабель соединения рентгенографической установки с сетью электроп</w:t>
            </w:r>
            <w:r w:rsidR="002D498D" w:rsidRPr="00922768">
              <w:t xml:space="preserve">итания </w:t>
            </w:r>
            <w:r w:rsidR="003B1346" w:rsidRPr="00922768">
              <w:t xml:space="preserve">не менее </w:t>
            </w:r>
            <w:r w:rsidRPr="00922768">
              <w:t>10</w:t>
            </w:r>
            <w:r w:rsidRPr="00922768">
              <w:rPr>
                <w:lang w:val="kk-KZ"/>
              </w:rPr>
              <w:t xml:space="preserve"> м.</w:t>
            </w:r>
          </w:p>
        </w:tc>
        <w:tc>
          <w:tcPr>
            <w:tcW w:w="155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1 шт.</w:t>
            </w:r>
          </w:p>
        </w:tc>
      </w:tr>
      <w:tr w:rsidR="009A715D" w:rsidRPr="00922768" w:rsidTr="000C2416">
        <w:trPr>
          <w:trHeight w:val="141"/>
        </w:trPr>
        <w:tc>
          <w:tcPr>
            <w:tcW w:w="708"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4535"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56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3.</w:t>
            </w:r>
          </w:p>
        </w:tc>
        <w:tc>
          <w:tcPr>
            <w:tcW w:w="2412"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Передвижной 4-роликовый стол</w:t>
            </w:r>
          </w:p>
        </w:tc>
        <w:tc>
          <w:tcPr>
            <w:tcW w:w="5386"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Мобильный стол</w:t>
            </w:r>
          </w:p>
          <w:p w:rsidR="009A715D" w:rsidRPr="00922768" w:rsidRDefault="002D498D" w:rsidP="000C2416">
            <w:pPr>
              <w:pStyle w:val="a3"/>
            </w:pPr>
            <w:r w:rsidRPr="00922768">
              <w:t xml:space="preserve">Грузоподъемность </w:t>
            </w:r>
            <w:r w:rsidR="003B1346" w:rsidRPr="00922768">
              <w:t xml:space="preserve">не менее </w:t>
            </w:r>
            <w:r w:rsidRPr="00922768">
              <w:t>220 кг</w:t>
            </w:r>
          </w:p>
          <w:p w:rsidR="009A715D" w:rsidRPr="00922768" w:rsidRDefault="003B1346" w:rsidP="000C2416">
            <w:pPr>
              <w:pStyle w:val="a3"/>
            </w:pPr>
            <w:r w:rsidRPr="00922768">
              <w:t>Должна быть н</w:t>
            </w:r>
            <w:r w:rsidR="009A715D" w:rsidRPr="00922768">
              <w:t>изкая поглощающая с</w:t>
            </w:r>
            <w:r w:rsidR="002D498D" w:rsidRPr="00922768">
              <w:t>пособность рентгеновских лучей</w:t>
            </w:r>
          </w:p>
          <w:p w:rsidR="009A715D" w:rsidRPr="00922768" w:rsidRDefault="002D498D" w:rsidP="000C2416">
            <w:pPr>
              <w:pStyle w:val="a3"/>
            </w:pPr>
            <w:r w:rsidRPr="00922768">
              <w:t>А</w:t>
            </w:r>
            <w:r w:rsidR="009A715D" w:rsidRPr="00922768">
              <w:t>люмини</w:t>
            </w:r>
            <w:r w:rsidRPr="00922768">
              <w:t>евый фильтр 1,4 мм</w:t>
            </w:r>
          </w:p>
          <w:p w:rsidR="009A715D" w:rsidRPr="00922768" w:rsidRDefault="002D498D" w:rsidP="000C2416">
            <w:pPr>
              <w:textAlignment w:val="baseline"/>
              <w:rPr>
                <w:spacing w:val="-1"/>
                <w:w w:val="105"/>
              </w:rPr>
            </w:pPr>
            <w:r w:rsidRPr="00922768">
              <w:rPr>
                <w:color w:val="333333"/>
              </w:rPr>
              <w:t>Г</w:t>
            </w:r>
            <w:r w:rsidRPr="00922768">
              <w:rPr>
                <w:spacing w:val="-1"/>
                <w:w w:val="105"/>
              </w:rPr>
              <w:t>абариты (</w:t>
            </w:r>
            <w:proofErr w:type="spellStart"/>
            <w:r w:rsidRPr="00922768">
              <w:rPr>
                <w:spacing w:val="-1"/>
                <w:w w:val="105"/>
              </w:rPr>
              <w:t>ДхШхВ</w:t>
            </w:r>
            <w:proofErr w:type="spellEnd"/>
            <w:r w:rsidRPr="00922768">
              <w:rPr>
                <w:spacing w:val="-1"/>
                <w:w w:val="105"/>
              </w:rPr>
              <w:t>)</w:t>
            </w:r>
            <w:r w:rsidR="00D75FAA" w:rsidRPr="00922768">
              <w:rPr>
                <w:spacing w:val="-1"/>
                <w:w w:val="105"/>
              </w:rPr>
              <w:t xml:space="preserve"> приблизительно:</w:t>
            </w:r>
            <w:r w:rsidRPr="00922768">
              <w:rPr>
                <w:spacing w:val="-1"/>
                <w:w w:val="105"/>
              </w:rPr>
              <w:t xml:space="preserve"> 1970 </w:t>
            </w:r>
            <w:proofErr w:type="spellStart"/>
            <w:r w:rsidRPr="00922768">
              <w:rPr>
                <w:spacing w:val="-1"/>
                <w:w w:val="105"/>
              </w:rPr>
              <w:t>х</w:t>
            </w:r>
            <w:proofErr w:type="spellEnd"/>
            <w:r w:rsidRPr="00922768">
              <w:rPr>
                <w:spacing w:val="-1"/>
                <w:w w:val="105"/>
              </w:rPr>
              <w:t xml:space="preserve"> 660 </w:t>
            </w:r>
            <w:proofErr w:type="spellStart"/>
            <w:r w:rsidRPr="00922768">
              <w:rPr>
                <w:spacing w:val="-1"/>
                <w:w w:val="105"/>
              </w:rPr>
              <w:t>х</w:t>
            </w:r>
            <w:proofErr w:type="spellEnd"/>
            <w:r w:rsidRPr="00922768">
              <w:rPr>
                <w:spacing w:val="-1"/>
                <w:w w:val="105"/>
              </w:rPr>
              <w:t xml:space="preserve"> 700 мм</w:t>
            </w:r>
            <w:r w:rsidR="00351D7E">
              <w:rPr>
                <w:spacing w:val="-1"/>
                <w:w w:val="105"/>
              </w:rPr>
              <w:t>.</w:t>
            </w:r>
            <w:r w:rsidR="009A715D" w:rsidRPr="00922768">
              <w:rPr>
                <w:spacing w:val="-1"/>
                <w:w w:val="105"/>
              </w:rPr>
              <w:t xml:space="preserve"> </w:t>
            </w:r>
          </w:p>
          <w:p w:rsidR="009A715D" w:rsidRPr="00922768" w:rsidRDefault="009A715D" w:rsidP="000C2416">
            <w:pPr>
              <w:pStyle w:val="a3"/>
            </w:pPr>
            <w:r w:rsidRPr="00922768">
              <w:t xml:space="preserve">Механизм передвижения - мануальный, с помощью </w:t>
            </w:r>
            <w:r w:rsidRPr="00922768">
              <w:rPr>
                <w:lang w:val="kk-KZ"/>
              </w:rPr>
              <w:t>роликов</w:t>
            </w:r>
            <w:r w:rsidRPr="00922768">
              <w:t>.</w:t>
            </w:r>
          </w:p>
        </w:tc>
        <w:tc>
          <w:tcPr>
            <w:tcW w:w="155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1 шт.</w:t>
            </w:r>
          </w:p>
        </w:tc>
      </w:tr>
      <w:tr w:rsidR="009A715D" w:rsidRPr="00922768" w:rsidTr="000C2416">
        <w:trPr>
          <w:trHeight w:val="141"/>
        </w:trPr>
        <w:tc>
          <w:tcPr>
            <w:tcW w:w="708"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4535"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56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4.</w:t>
            </w:r>
          </w:p>
        </w:tc>
        <w:tc>
          <w:tcPr>
            <w:tcW w:w="2412"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Системный компьютер/монитор</w:t>
            </w:r>
          </w:p>
        </w:tc>
        <w:tc>
          <w:tcPr>
            <w:tcW w:w="5386" w:type="dxa"/>
            <w:tcBorders>
              <w:top w:val="single" w:sz="4" w:space="0" w:color="auto"/>
              <w:left w:val="single" w:sz="4" w:space="0" w:color="auto"/>
              <w:bottom w:val="single" w:sz="4" w:space="0" w:color="auto"/>
              <w:right w:val="single" w:sz="4" w:space="0" w:color="auto"/>
            </w:tcBorders>
          </w:tcPr>
          <w:p w:rsidR="009A715D" w:rsidRPr="000628A1" w:rsidRDefault="009A715D" w:rsidP="000C2416">
            <w:pPr>
              <w:pStyle w:val="a3"/>
              <w:rPr>
                <w:color w:val="000000" w:themeColor="text1"/>
              </w:rPr>
            </w:pPr>
            <w:r w:rsidRPr="00922768">
              <w:rPr>
                <w:color w:val="000000" w:themeColor="text1"/>
              </w:rPr>
              <w:t>Операционная система</w:t>
            </w:r>
            <w:r w:rsidR="003B1346" w:rsidRPr="00922768">
              <w:rPr>
                <w:color w:val="000000" w:themeColor="text1"/>
              </w:rPr>
              <w:t xml:space="preserve"> не ниже</w:t>
            </w:r>
            <w:r w:rsidRPr="00922768">
              <w:rPr>
                <w:color w:val="000000" w:themeColor="text1"/>
              </w:rPr>
              <w:t xml:space="preserve"> </w:t>
            </w:r>
            <w:proofErr w:type="spellStart"/>
            <w:r w:rsidRPr="000628A1">
              <w:rPr>
                <w:color w:val="000000" w:themeColor="text1"/>
              </w:rPr>
              <w:t>Windows</w:t>
            </w:r>
            <w:proofErr w:type="spellEnd"/>
            <w:r w:rsidRPr="000628A1">
              <w:rPr>
                <w:color w:val="000000" w:themeColor="text1"/>
              </w:rPr>
              <w:t xml:space="preserve"> 7</w:t>
            </w:r>
            <w:r w:rsidR="00351D7E">
              <w:rPr>
                <w:color w:val="000000" w:themeColor="text1"/>
              </w:rPr>
              <w:t>.</w:t>
            </w:r>
          </w:p>
          <w:p w:rsidR="009A715D" w:rsidRPr="00922768" w:rsidRDefault="009A715D" w:rsidP="000C2416">
            <w:pPr>
              <w:pStyle w:val="a3"/>
              <w:rPr>
                <w:color w:val="000000" w:themeColor="text1"/>
                <w:lang w:val="en-US"/>
              </w:rPr>
            </w:pPr>
            <w:r w:rsidRPr="000628A1">
              <w:rPr>
                <w:color w:val="000000" w:themeColor="text1"/>
              </w:rPr>
              <w:t>Процессор</w:t>
            </w:r>
            <w:r w:rsidRPr="000628A1">
              <w:rPr>
                <w:color w:val="000000" w:themeColor="text1"/>
                <w:lang w:val="en-US"/>
              </w:rPr>
              <w:t xml:space="preserve"> </w:t>
            </w:r>
            <w:r w:rsidR="004D00F9">
              <w:rPr>
                <w:color w:val="000000" w:themeColor="text1"/>
              </w:rPr>
              <w:t xml:space="preserve">не менее </w:t>
            </w:r>
            <w:r w:rsidRPr="00922768">
              <w:rPr>
                <w:color w:val="000000" w:themeColor="text1"/>
                <w:lang w:val="en-US"/>
              </w:rPr>
              <w:t xml:space="preserve">3450 3.10 </w:t>
            </w:r>
            <w:proofErr w:type="spellStart"/>
            <w:r w:rsidRPr="00922768">
              <w:rPr>
                <w:color w:val="000000" w:themeColor="text1"/>
                <w:lang w:val="en-US"/>
              </w:rPr>
              <w:t>ghz</w:t>
            </w:r>
            <w:proofErr w:type="spellEnd"/>
          </w:p>
          <w:p w:rsidR="009A715D" w:rsidRPr="00922768" w:rsidRDefault="009A715D" w:rsidP="000C2416">
            <w:pPr>
              <w:pStyle w:val="a3"/>
              <w:rPr>
                <w:color w:val="000000" w:themeColor="text1"/>
              </w:rPr>
            </w:pPr>
            <w:r w:rsidRPr="00922768">
              <w:rPr>
                <w:color w:val="000000" w:themeColor="text1"/>
              </w:rPr>
              <w:t xml:space="preserve">Оперативная память </w:t>
            </w:r>
            <w:r w:rsidR="003B1346" w:rsidRPr="00922768">
              <w:rPr>
                <w:color w:val="000000" w:themeColor="text1"/>
              </w:rPr>
              <w:t xml:space="preserve">не менее </w:t>
            </w:r>
            <w:r w:rsidRPr="00922768">
              <w:rPr>
                <w:color w:val="000000" w:themeColor="text1"/>
              </w:rPr>
              <w:t xml:space="preserve"> 4 </w:t>
            </w:r>
            <w:r w:rsidR="00365816" w:rsidRPr="00922768">
              <w:rPr>
                <w:color w:val="000000" w:themeColor="text1"/>
              </w:rPr>
              <w:t>Гб</w:t>
            </w:r>
          </w:p>
          <w:p w:rsidR="009A715D" w:rsidRPr="00922768" w:rsidRDefault="009A715D" w:rsidP="000C2416">
            <w:pPr>
              <w:pStyle w:val="a3"/>
              <w:rPr>
                <w:color w:val="000000" w:themeColor="text1"/>
              </w:rPr>
            </w:pPr>
            <w:r w:rsidRPr="00922768">
              <w:rPr>
                <w:color w:val="000000" w:themeColor="text1"/>
              </w:rPr>
              <w:t xml:space="preserve">Жесткий диск </w:t>
            </w:r>
            <w:r w:rsidR="003B1346" w:rsidRPr="00922768">
              <w:rPr>
                <w:color w:val="000000" w:themeColor="text1"/>
              </w:rPr>
              <w:t xml:space="preserve">не менее </w:t>
            </w:r>
            <w:r w:rsidRPr="00922768">
              <w:rPr>
                <w:color w:val="000000" w:themeColor="text1"/>
              </w:rPr>
              <w:t xml:space="preserve">500 </w:t>
            </w:r>
            <w:r w:rsidR="00365816" w:rsidRPr="00922768">
              <w:rPr>
                <w:color w:val="000000" w:themeColor="text1"/>
              </w:rPr>
              <w:t>Гб</w:t>
            </w:r>
          </w:p>
          <w:p w:rsidR="009A715D" w:rsidRPr="00922768" w:rsidRDefault="009A715D" w:rsidP="000C2416">
            <w:pPr>
              <w:pStyle w:val="a3"/>
              <w:rPr>
                <w:color w:val="000000" w:themeColor="text1"/>
              </w:rPr>
            </w:pPr>
            <w:proofErr w:type="gramStart"/>
            <w:r w:rsidRPr="00922768">
              <w:rPr>
                <w:color w:val="000000" w:themeColor="text1"/>
              </w:rPr>
              <w:t>Записывающие</w:t>
            </w:r>
            <w:proofErr w:type="gramEnd"/>
            <w:r w:rsidRPr="00922768">
              <w:rPr>
                <w:color w:val="000000" w:themeColor="text1"/>
              </w:rPr>
              <w:t xml:space="preserve"> устройство CD/DVD</w:t>
            </w:r>
          </w:p>
          <w:p w:rsidR="009A715D" w:rsidRPr="00922768" w:rsidRDefault="009A715D" w:rsidP="000C2416">
            <w:pPr>
              <w:pStyle w:val="a3"/>
              <w:rPr>
                <w:color w:val="000000" w:themeColor="text1"/>
              </w:rPr>
            </w:pPr>
            <w:r w:rsidRPr="00922768">
              <w:rPr>
                <w:color w:val="000000" w:themeColor="text1"/>
              </w:rPr>
              <w:t xml:space="preserve">Сеть карта для высокоскоростной сети </w:t>
            </w:r>
            <w:proofErr w:type="spellStart"/>
            <w:r w:rsidRPr="00922768">
              <w:rPr>
                <w:color w:val="000000" w:themeColor="text1"/>
              </w:rPr>
              <w:t>Ethernet</w:t>
            </w:r>
            <w:proofErr w:type="spellEnd"/>
          </w:p>
          <w:p w:rsidR="002D498D" w:rsidRPr="00922768" w:rsidRDefault="002D498D" w:rsidP="000C2416">
            <w:pPr>
              <w:pStyle w:val="a3"/>
              <w:rPr>
                <w:b/>
              </w:rPr>
            </w:pPr>
            <w:r w:rsidRPr="00922768">
              <w:rPr>
                <w:b/>
              </w:rPr>
              <w:lastRenderedPageBreak/>
              <w:t>Монитор:</w:t>
            </w:r>
          </w:p>
          <w:p w:rsidR="009A715D" w:rsidRPr="00922768" w:rsidRDefault="002D498D" w:rsidP="000C2416">
            <w:pPr>
              <w:pStyle w:val="a3"/>
              <w:rPr>
                <w:color w:val="000000" w:themeColor="text1"/>
              </w:rPr>
            </w:pPr>
            <w:r w:rsidRPr="00922768">
              <w:t>Диагональ</w:t>
            </w:r>
            <w:r w:rsidR="009A715D" w:rsidRPr="00922768">
              <w:t xml:space="preserve"> </w:t>
            </w:r>
            <w:r w:rsidR="003B1346" w:rsidRPr="00922768">
              <w:t xml:space="preserve">не менее </w:t>
            </w:r>
            <w:r w:rsidR="009A715D" w:rsidRPr="00922768">
              <w:t>24”</w:t>
            </w:r>
          </w:p>
          <w:p w:rsidR="009A715D" w:rsidRPr="00922768" w:rsidRDefault="009A715D" w:rsidP="000C2416">
            <w:pPr>
              <w:pStyle w:val="a3"/>
              <w:rPr>
                <w:color w:val="000000" w:themeColor="text1"/>
              </w:rPr>
            </w:pPr>
            <w:r w:rsidRPr="00922768">
              <w:rPr>
                <w:color w:val="000000" w:themeColor="text1"/>
              </w:rPr>
              <w:t>Разрешение</w:t>
            </w:r>
            <w:r w:rsidR="003B1346" w:rsidRPr="00922768">
              <w:rPr>
                <w:color w:val="000000" w:themeColor="text1"/>
              </w:rPr>
              <w:t xml:space="preserve"> не ниже</w:t>
            </w:r>
            <w:r w:rsidRPr="00922768">
              <w:rPr>
                <w:color w:val="000000" w:themeColor="text1"/>
              </w:rPr>
              <w:t xml:space="preserve"> 1920 </w:t>
            </w:r>
            <w:proofErr w:type="spellStart"/>
            <w:r w:rsidRPr="00922768">
              <w:rPr>
                <w:color w:val="000000" w:themeColor="text1"/>
              </w:rPr>
              <w:t>х</w:t>
            </w:r>
            <w:proofErr w:type="spellEnd"/>
            <w:r w:rsidRPr="00922768">
              <w:rPr>
                <w:color w:val="000000" w:themeColor="text1"/>
              </w:rPr>
              <w:t xml:space="preserve"> 1080</w:t>
            </w:r>
          </w:p>
          <w:p w:rsidR="009A715D" w:rsidRPr="00922768" w:rsidRDefault="009A715D" w:rsidP="000C2416">
            <w:pPr>
              <w:pStyle w:val="a3"/>
              <w:rPr>
                <w:color w:val="000000" w:themeColor="text1"/>
              </w:rPr>
            </w:pPr>
            <w:r w:rsidRPr="00922768">
              <w:t xml:space="preserve">Частота: </w:t>
            </w:r>
            <w:r w:rsidRPr="00922768">
              <w:rPr>
                <w:color w:val="000000" w:themeColor="text1"/>
              </w:rPr>
              <w:t>3.10 ГГц</w:t>
            </w:r>
          </w:p>
          <w:p w:rsidR="009A715D" w:rsidRPr="00922768" w:rsidRDefault="009A715D" w:rsidP="000C2416">
            <w:pPr>
              <w:numPr>
                <w:ilvl w:val="0"/>
                <w:numId w:val="9"/>
              </w:numPr>
              <w:shd w:val="clear" w:color="auto" w:fill="FFFFFF"/>
              <w:ind w:left="0"/>
              <w:rPr>
                <w:lang w:val="en-US"/>
              </w:rPr>
            </w:pPr>
            <w:r w:rsidRPr="00922768">
              <w:rPr>
                <w:b/>
              </w:rPr>
              <w:t>Видеокарта</w:t>
            </w:r>
            <w:r w:rsidR="003B39CD" w:rsidRPr="00922768">
              <w:t>.</w:t>
            </w:r>
          </w:p>
          <w:p w:rsidR="009A715D" w:rsidRPr="00922768" w:rsidRDefault="009A715D" w:rsidP="000C2416">
            <w:pPr>
              <w:pStyle w:val="a3"/>
              <w:rPr>
                <w:b/>
              </w:rPr>
            </w:pPr>
            <w:r w:rsidRPr="00922768">
              <w:rPr>
                <w:b/>
              </w:rPr>
              <w:t>Поддержка I/O:</w:t>
            </w:r>
          </w:p>
          <w:p w:rsidR="009A715D" w:rsidRPr="00922768" w:rsidRDefault="009A715D" w:rsidP="000C2416">
            <w:pPr>
              <w:shd w:val="clear" w:color="auto" w:fill="FFFFFF"/>
            </w:pPr>
            <w:proofErr w:type="spellStart"/>
            <w:r w:rsidRPr="00922768">
              <w:rPr>
                <w:shd w:val="clear" w:color="auto" w:fill="FFFFFF"/>
              </w:rPr>
              <w:t>Front</w:t>
            </w:r>
            <w:proofErr w:type="spellEnd"/>
            <w:r w:rsidRPr="00922768">
              <w:rPr>
                <w:shd w:val="clear" w:color="auto" w:fill="FFFFFF"/>
              </w:rPr>
              <w:t xml:space="preserve"> I/O </w:t>
            </w:r>
            <w:proofErr w:type="spellStart"/>
            <w:r w:rsidRPr="00922768">
              <w:rPr>
                <w:shd w:val="clear" w:color="auto" w:fill="FFFFFF"/>
              </w:rPr>
              <w:t>Ports</w:t>
            </w:r>
            <w:proofErr w:type="spellEnd"/>
          </w:p>
          <w:p w:rsidR="009A715D" w:rsidRPr="00922768" w:rsidRDefault="009A715D" w:rsidP="000C2416">
            <w:pPr>
              <w:shd w:val="clear" w:color="auto" w:fill="FFFFFF"/>
            </w:pPr>
            <w:r w:rsidRPr="00922768">
              <w:t xml:space="preserve">4 </w:t>
            </w:r>
            <w:proofErr w:type="spellStart"/>
            <w:r w:rsidRPr="00922768">
              <w:t>x</w:t>
            </w:r>
            <w:proofErr w:type="spellEnd"/>
            <w:r w:rsidRPr="00922768">
              <w:t xml:space="preserve"> USB 3.0</w:t>
            </w:r>
          </w:p>
          <w:p w:rsidR="009A715D" w:rsidRPr="00922768" w:rsidRDefault="009A715D" w:rsidP="000C2416">
            <w:pPr>
              <w:shd w:val="clear" w:color="auto" w:fill="FFFFFF"/>
            </w:pPr>
            <w:proofErr w:type="spellStart"/>
            <w:r w:rsidRPr="00922768">
              <w:t>Card</w:t>
            </w:r>
            <w:proofErr w:type="spellEnd"/>
            <w:r w:rsidRPr="00922768">
              <w:t xml:space="preserve"> </w:t>
            </w:r>
            <w:proofErr w:type="spellStart"/>
            <w:r w:rsidRPr="00922768">
              <w:t>reader</w:t>
            </w:r>
            <w:proofErr w:type="spellEnd"/>
            <w:r w:rsidRPr="00922768">
              <w:t xml:space="preserve"> (</w:t>
            </w:r>
            <w:proofErr w:type="spellStart"/>
            <w:r w:rsidRPr="00922768">
              <w:t>optional</w:t>
            </w:r>
            <w:proofErr w:type="spellEnd"/>
            <w:r w:rsidRPr="00922768">
              <w:t>)</w:t>
            </w:r>
          </w:p>
          <w:p w:rsidR="009A715D" w:rsidRPr="00922768" w:rsidRDefault="009A715D" w:rsidP="000C2416">
            <w:pPr>
              <w:shd w:val="clear" w:color="auto" w:fill="FFFFFF"/>
            </w:pPr>
            <w:r w:rsidRPr="00922768">
              <w:t xml:space="preserve">2 </w:t>
            </w:r>
            <w:proofErr w:type="spellStart"/>
            <w:r w:rsidRPr="00922768">
              <w:t>x</w:t>
            </w:r>
            <w:proofErr w:type="spellEnd"/>
            <w:r w:rsidRPr="00922768">
              <w:t xml:space="preserve"> </w:t>
            </w:r>
            <w:proofErr w:type="spellStart"/>
            <w:r w:rsidRPr="00922768">
              <w:t>audio</w:t>
            </w:r>
            <w:proofErr w:type="spellEnd"/>
          </w:p>
          <w:p w:rsidR="009A715D" w:rsidRPr="00922768" w:rsidRDefault="009A715D" w:rsidP="000C2416">
            <w:pPr>
              <w:shd w:val="clear" w:color="auto" w:fill="FFFFFF"/>
            </w:pPr>
            <w:proofErr w:type="spellStart"/>
            <w:r w:rsidRPr="00922768">
              <w:rPr>
                <w:shd w:val="clear" w:color="auto" w:fill="FFFFFF"/>
              </w:rPr>
              <w:t>Rear</w:t>
            </w:r>
            <w:proofErr w:type="spellEnd"/>
            <w:r w:rsidRPr="00922768">
              <w:rPr>
                <w:shd w:val="clear" w:color="auto" w:fill="FFFFFF"/>
              </w:rPr>
              <w:t xml:space="preserve"> I/O </w:t>
            </w:r>
            <w:proofErr w:type="spellStart"/>
            <w:r w:rsidRPr="00922768">
              <w:rPr>
                <w:shd w:val="clear" w:color="auto" w:fill="FFFFFF"/>
              </w:rPr>
              <w:t>Ports</w:t>
            </w:r>
            <w:proofErr w:type="spellEnd"/>
          </w:p>
          <w:p w:rsidR="009A715D" w:rsidRPr="00922768" w:rsidRDefault="009A715D" w:rsidP="000C2416">
            <w:pPr>
              <w:shd w:val="clear" w:color="auto" w:fill="FFFFFF"/>
            </w:pPr>
            <w:r w:rsidRPr="00922768">
              <w:t xml:space="preserve">2 </w:t>
            </w:r>
            <w:proofErr w:type="spellStart"/>
            <w:r w:rsidRPr="00922768">
              <w:t>x</w:t>
            </w:r>
            <w:proofErr w:type="spellEnd"/>
            <w:r w:rsidRPr="00922768">
              <w:t xml:space="preserve"> USB 3.0</w:t>
            </w:r>
          </w:p>
          <w:p w:rsidR="009A715D" w:rsidRPr="00922768" w:rsidRDefault="009A715D" w:rsidP="000C2416">
            <w:pPr>
              <w:shd w:val="clear" w:color="auto" w:fill="FFFFFF"/>
            </w:pPr>
            <w:r w:rsidRPr="00922768">
              <w:t xml:space="preserve">2 </w:t>
            </w:r>
            <w:proofErr w:type="spellStart"/>
            <w:r w:rsidRPr="00922768">
              <w:t>x</w:t>
            </w:r>
            <w:proofErr w:type="spellEnd"/>
            <w:r w:rsidRPr="00922768">
              <w:t xml:space="preserve"> USB 2.0</w:t>
            </w:r>
          </w:p>
          <w:p w:rsidR="009A715D" w:rsidRPr="00922768" w:rsidRDefault="009A715D" w:rsidP="000C2416">
            <w:pPr>
              <w:shd w:val="clear" w:color="auto" w:fill="FFFFFF"/>
            </w:pPr>
            <w:r w:rsidRPr="00922768">
              <w:t>VGA</w:t>
            </w:r>
          </w:p>
          <w:p w:rsidR="009A715D" w:rsidRPr="00922768" w:rsidRDefault="009A715D" w:rsidP="000C2416">
            <w:pPr>
              <w:shd w:val="clear" w:color="auto" w:fill="FFFFFF"/>
            </w:pPr>
            <w:r w:rsidRPr="00922768">
              <w:t>HDMI</w:t>
            </w:r>
          </w:p>
          <w:p w:rsidR="009A715D" w:rsidRPr="00922768" w:rsidRDefault="009A715D" w:rsidP="000C2416">
            <w:pPr>
              <w:shd w:val="clear" w:color="auto" w:fill="FFFFFF"/>
            </w:pPr>
            <w:r w:rsidRPr="00922768">
              <w:t>DP</w:t>
            </w:r>
          </w:p>
          <w:p w:rsidR="009A715D" w:rsidRPr="00922768" w:rsidRDefault="009A715D" w:rsidP="000C2416">
            <w:pPr>
              <w:shd w:val="clear" w:color="auto" w:fill="FFFFFF"/>
              <w:rPr>
                <w:lang w:val="en-US"/>
              </w:rPr>
            </w:pPr>
            <w:r w:rsidRPr="00922768">
              <w:rPr>
                <w:lang w:val="en-US"/>
              </w:rPr>
              <w:t>1 x serial, 1 x optional serial</w:t>
            </w:r>
          </w:p>
          <w:p w:rsidR="009A715D" w:rsidRPr="00922768" w:rsidRDefault="009A715D" w:rsidP="000C2416">
            <w:pPr>
              <w:shd w:val="clear" w:color="auto" w:fill="FFFFFF"/>
            </w:pPr>
            <w:proofErr w:type="spellStart"/>
            <w:r w:rsidRPr="00922768">
              <w:t>Optional</w:t>
            </w:r>
            <w:proofErr w:type="spellEnd"/>
            <w:r w:rsidRPr="00922768">
              <w:t xml:space="preserve"> </w:t>
            </w:r>
            <w:proofErr w:type="spellStart"/>
            <w:r w:rsidRPr="00922768">
              <w:t>parallel</w:t>
            </w:r>
            <w:proofErr w:type="spellEnd"/>
            <w:r w:rsidRPr="00922768">
              <w:t xml:space="preserve"> </w:t>
            </w:r>
            <w:proofErr w:type="spellStart"/>
            <w:r w:rsidRPr="00922768">
              <w:t>port</w:t>
            </w:r>
            <w:proofErr w:type="spellEnd"/>
          </w:p>
          <w:p w:rsidR="009A715D" w:rsidRPr="00922768" w:rsidRDefault="009A715D" w:rsidP="000C2416">
            <w:pPr>
              <w:shd w:val="clear" w:color="auto" w:fill="FFFFFF"/>
            </w:pPr>
            <w:r w:rsidRPr="00922768">
              <w:t>LAN</w:t>
            </w:r>
          </w:p>
          <w:p w:rsidR="009A715D" w:rsidRPr="00922768" w:rsidRDefault="009A715D" w:rsidP="000C2416">
            <w:pPr>
              <w:shd w:val="clear" w:color="auto" w:fill="FFFFFF"/>
            </w:pPr>
            <w:r w:rsidRPr="00922768">
              <w:t xml:space="preserve">2 </w:t>
            </w:r>
            <w:proofErr w:type="spellStart"/>
            <w:r w:rsidRPr="00922768">
              <w:t>x</w:t>
            </w:r>
            <w:proofErr w:type="spellEnd"/>
            <w:r w:rsidRPr="00922768">
              <w:t xml:space="preserve"> </w:t>
            </w:r>
            <w:proofErr w:type="spellStart"/>
            <w:r w:rsidRPr="00922768">
              <w:t>audio</w:t>
            </w:r>
            <w:proofErr w:type="spellEnd"/>
          </w:p>
          <w:p w:rsidR="009A715D" w:rsidRPr="00922768" w:rsidRDefault="009A715D" w:rsidP="000C2416">
            <w:pPr>
              <w:shd w:val="clear" w:color="auto" w:fill="FFFFFF"/>
              <w:rPr>
                <w:b/>
              </w:rPr>
            </w:pPr>
            <w:r w:rsidRPr="00922768">
              <w:rPr>
                <w:b/>
              </w:rPr>
              <w:t xml:space="preserve">Сертификаты и соответствие </w:t>
            </w:r>
            <w:r w:rsidR="003B39CD" w:rsidRPr="00922768">
              <w:rPr>
                <w:b/>
              </w:rPr>
              <w:t xml:space="preserve">международным </w:t>
            </w:r>
            <w:r w:rsidRPr="00922768">
              <w:rPr>
                <w:b/>
              </w:rPr>
              <w:t>стандартам</w:t>
            </w:r>
          </w:p>
          <w:p w:rsidR="009A715D" w:rsidRPr="00922768" w:rsidRDefault="009A715D" w:rsidP="000C2416">
            <w:pPr>
              <w:shd w:val="clear" w:color="auto" w:fill="FFFFFF"/>
            </w:pPr>
          </w:p>
        </w:tc>
        <w:tc>
          <w:tcPr>
            <w:tcW w:w="155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lastRenderedPageBreak/>
              <w:t>1 шт.</w:t>
            </w:r>
          </w:p>
        </w:tc>
      </w:tr>
      <w:tr w:rsidR="009A715D" w:rsidRPr="00922768" w:rsidTr="000C2416">
        <w:trPr>
          <w:trHeight w:val="141"/>
        </w:trPr>
        <w:tc>
          <w:tcPr>
            <w:tcW w:w="708"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4535"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56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5.</w:t>
            </w:r>
          </w:p>
        </w:tc>
        <w:tc>
          <w:tcPr>
            <w:tcW w:w="2412" w:type="dxa"/>
            <w:tcBorders>
              <w:top w:val="single" w:sz="4" w:space="0" w:color="auto"/>
              <w:left w:val="single" w:sz="4" w:space="0" w:color="auto"/>
              <w:bottom w:val="single" w:sz="4" w:space="0" w:color="auto"/>
              <w:right w:val="single" w:sz="4" w:space="0" w:color="auto"/>
            </w:tcBorders>
          </w:tcPr>
          <w:p w:rsidR="009A715D" w:rsidRPr="00922768" w:rsidRDefault="009A715D" w:rsidP="000C2416">
            <w:pPr>
              <w:rPr>
                <w:rFonts w:eastAsiaTheme="minorHAnsi"/>
                <w:lang w:eastAsia="en-US"/>
              </w:rPr>
            </w:pPr>
            <w:r w:rsidRPr="00922768">
              <w:rPr>
                <w:rFonts w:eastAsiaTheme="minorHAnsi"/>
                <w:lang w:eastAsia="en-US"/>
              </w:rPr>
              <w:t>Поглощающая решетка</w:t>
            </w:r>
          </w:p>
        </w:tc>
        <w:tc>
          <w:tcPr>
            <w:tcW w:w="5386" w:type="dxa"/>
            <w:tcBorders>
              <w:top w:val="single" w:sz="4" w:space="0" w:color="auto"/>
              <w:left w:val="single" w:sz="4" w:space="0" w:color="auto"/>
              <w:bottom w:val="single" w:sz="4" w:space="0" w:color="auto"/>
              <w:right w:val="single" w:sz="4" w:space="0" w:color="auto"/>
            </w:tcBorders>
          </w:tcPr>
          <w:p w:rsidR="009A715D" w:rsidRPr="00922768" w:rsidRDefault="009A715D" w:rsidP="000C2416">
            <w:pPr>
              <w:pStyle w:val="a3"/>
            </w:pPr>
            <w:r w:rsidRPr="00922768">
              <w:rPr>
                <w:color w:val="000000" w:themeColor="text1"/>
              </w:rPr>
              <w:t xml:space="preserve">Решетка: пропорция 10:1. 150 </w:t>
            </w:r>
            <w:proofErr w:type="spellStart"/>
            <w:proofErr w:type="gramStart"/>
            <w:r w:rsidRPr="00922768">
              <w:rPr>
                <w:color w:val="000000" w:themeColor="text1"/>
              </w:rPr>
              <w:t>c</w:t>
            </w:r>
            <w:proofErr w:type="gramEnd"/>
            <w:r w:rsidRPr="00922768">
              <w:rPr>
                <w:color w:val="000000" w:themeColor="text1"/>
              </w:rPr>
              <w:t>м</w:t>
            </w:r>
            <w:proofErr w:type="spellEnd"/>
          </w:p>
        </w:tc>
        <w:tc>
          <w:tcPr>
            <w:tcW w:w="155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2 шт.</w:t>
            </w:r>
          </w:p>
        </w:tc>
      </w:tr>
      <w:tr w:rsidR="009A715D" w:rsidRPr="00922768" w:rsidTr="000C2416">
        <w:trPr>
          <w:trHeight w:val="141"/>
        </w:trPr>
        <w:tc>
          <w:tcPr>
            <w:tcW w:w="708"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4535"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56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6.</w:t>
            </w:r>
          </w:p>
        </w:tc>
        <w:tc>
          <w:tcPr>
            <w:tcW w:w="2412"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Коллиматор</w:t>
            </w:r>
          </w:p>
        </w:tc>
        <w:tc>
          <w:tcPr>
            <w:tcW w:w="5386" w:type="dxa"/>
            <w:tcBorders>
              <w:top w:val="single" w:sz="4" w:space="0" w:color="auto"/>
              <w:left w:val="single" w:sz="4" w:space="0" w:color="auto"/>
              <w:bottom w:val="single" w:sz="4" w:space="0" w:color="auto"/>
              <w:right w:val="single" w:sz="4" w:space="0" w:color="auto"/>
            </w:tcBorders>
          </w:tcPr>
          <w:p w:rsidR="009A715D" w:rsidRPr="00922768" w:rsidRDefault="009A715D" w:rsidP="000C2416">
            <w:pPr>
              <w:pStyle w:val="a3"/>
            </w:pPr>
            <w:r w:rsidRPr="00922768">
              <w:t>Коллиматор</w:t>
            </w:r>
          </w:p>
          <w:p w:rsidR="006B4BBC" w:rsidRPr="00922768" w:rsidRDefault="006B4BBC" w:rsidP="000C2416">
            <w:pPr>
              <w:pStyle w:val="a3"/>
            </w:pPr>
            <w:r w:rsidRPr="00922768">
              <w:t>Ручное управление</w:t>
            </w:r>
          </w:p>
          <w:p w:rsidR="009A715D" w:rsidRPr="00922768" w:rsidRDefault="009A715D" w:rsidP="000C2416">
            <w:pPr>
              <w:pStyle w:val="a3"/>
            </w:pPr>
            <w:r w:rsidRPr="00922768">
              <w:t>с линейкой разметки</w:t>
            </w:r>
          </w:p>
          <w:p w:rsidR="009A715D" w:rsidRPr="00922768" w:rsidRDefault="009A715D" w:rsidP="000C2416">
            <w:pPr>
              <w:pStyle w:val="a3"/>
            </w:pPr>
            <w:r w:rsidRPr="00922768">
              <w:t>Дополнительный ф</w:t>
            </w:r>
            <w:r w:rsidR="005570A5" w:rsidRPr="00922768">
              <w:t xml:space="preserve">ильтр </w:t>
            </w:r>
            <w:proofErr w:type="spellStart"/>
            <w:r w:rsidR="005570A5" w:rsidRPr="00922768">
              <w:t>Al</w:t>
            </w:r>
            <w:proofErr w:type="spellEnd"/>
            <w:r w:rsidR="005570A5" w:rsidRPr="00922768">
              <w:t xml:space="preserve"> (алюминиевый) – 1,0 мм</w:t>
            </w:r>
          </w:p>
          <w:p w:rsidR="009A715D" w:rsidRPr="00922768" w:rsidRDefault="005570A5" w:rsidP="000C2416">
            <w:r w:rsidRPr="00922768">
              <w:t>С</w:t>
            </w:r>
            <w:r w:rsidR="009A715D" w:rsidRPr="00922768">
              <w:t>ветодиодная регулируемая подсветка</w:t>
            </w:r>
          </w:p>
        </w:tc>
        <w:tc>
          <w:tcPr>
            <w:tcW w:w="155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1 шт.</w:t>
            </w:r>
          </w:p>
        </w:tc>
      </w:tr>
      <w:tr w:rsidR="009A715D" w:rsidRPr="00922768" w:rsidTr="000C2416">
        <w:trPr>
          <w:trHeight w:val="141"/>
        </w:trPr>
        <w:tc>
          <w:tcPr>
            <w:tcW w:w="708"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4535"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56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7.</w:t>
            </w:r>
          </w:p>
        </w:tc>
        <w:tc>
          <w:tcPr>
            <w:tcW w:w="2412" w:type="dxa"/>
            <w:tcBorders>
              <w:top w:val="single" w:sz="4" w:space="0" w:color="auto"/>
              <w:left w:val="single" w:sz="4" w:space="0" w:color="auto"/>
              <w:bottom w:val="single" w:sz="4" w:space="0" w:color="auto"/>
              <w:right w:val="single" w:sz="4" w:space="0" w:color="auto"/>
            </w:tcBorders>
          </w:tcPr>
          <w:p w:rsidR="009A715D" w:rsidRPr="00922768" w:rsidRDefault="009A715D" w:rsidP="004D00F9">
            <w:pPr>
              <w:rPr>
                <w:rFonts w:eastAsiaTheme="minorHAnsi"/>
                <w:lang w:eastAsia="en-US"/>
              </w:rPr>
            </w:pPr>
            <w:r w:rsidRPr="000628A1">
              <w:rPr>
                <w:color w:val="000000" w:themeColor="text1"/>
              </w:rPr>
              <w:t xml:space="preserve">Программное обеспечение: </w:t>
            </w:r>
          </w:p>
        </w:tc>
        <w:tc>
          <w:tcPr>
            <w:tcW w:w="5386" w:type="dxa"/>
            <w:tcBorders>
              <w:top w:val="single" w:sz="4" w:space="0" w:color="auto"/>
              <w:left w:val="single" w:sz="4" w:space="0" w:color="auto"/>
              <w:bottom w:val="single" w:sz="4" w:space="0" w:color="auto"/>
              <w:right w:val="single" w:sz="4" w:space="0" w:color="auto"/>
            </w:tcBorders>
          </w:tcPr>
          <w:p w:rsidR="009A715D" w:rsidRPr="00922768" w:rsidRDefault="003B1346" w:rsidP="000C2416">
            <w:pPr>
              <w:pStyle w:val="a3"/>
              <w:rPr>
                <w:color w:val="000000" w:themeColor="text1"/>
              </w:rPr>
            </w:pPr>
            <w:r w:rsidRPr="00922768">
              <w:rPr>
                <w:color w:val="000000" w:themeColor="text1"/>
              </w:rPr>
              <w:t xml:space="preserve">Должно </w:t>
            </w:r>
            <w:proofErr w:type="gramStart"/>
            <w:r w:rsidRPr="00922768">
              <w:rPr>
                <w:color w:val="000000" w:themeColor="text1"/>
              </w:rPr>
              <w:t>быть</w:t>
            </w:r>
            <w:proofErr w:type="gramEnd"/>
            <w:r w:rsidRPr="00922768">
              <w:rPr>
                <w:color w:val="000000" w:themeColor="text1"/>
              </w:rPr>
              <w:t xml:space="preserve"> лицензионное </w:t>
            </w:r>
            <w:r w:rsidR="009A715D" w:rsidRPr="00922768">
              <w:rPr>
                <w:color w:val="000000" w:themeColor="text1"/>
              </w:rPr>
              <w:t xml:space="preserve">ПО для обработки изображения </w:t>
            </w:r>
          </w:p>
          <w:p w:rsidR="009A715D" w:rsidRPr="00922768" w:rsidRDefault="003B1346" w:rsidP="000C2416">
            <w:pPr>
              <w:pStyle w:val="a3"/>
              <w:rPr>
                <w:color w:val="000000" w:themeColor="text1"/>
              </w:rPr>
            </w:pPr>
            <w:r w:rsidRPr="00922768">
              <w:rPr>
                <w:color w:val="000000" w:themeColor="text1"/>
              </w:rPr>
              <w:t>Должна быть база</w:t>
            </w:r>
            <w:r w:rsidR="009A715D" w:rsidRPr="00922768">
              <w:rPr>
                <w:color w:val="000000" w:themeColor="text1"/>
              </w:rPr>
              <w:t xml:space="preserve"> данных рентгенографических параметров по обследуемым частям тела и габаритам пациентов</w:t>
            </w:r>
          </w:p>
          <w:p w:rsidR="009A715D" w:rsidRPr="00922768" w:rsidRDefault="003B1346" w:rsidP="000C2416">
            <w:pPr>
              <w:pStyle w:val="a3"/>
              <w:rPr>
                <w:color w:val="000000" w:themeColor="text1"/>
              </w:rPr>
            </w:pPr>
            <w:r w:rsidRPr="00922768">
              <w:rPr>
                <w:color w:val="000000" w:themeColor="text1"/>
              </w:rPr>
              <w:t>Должна быть а</w:t>
            </w:r>
            <w:r w:rsidR="009A715D" w:rsidRPr="00922768">
              <w:rPr>
                <w:color w:val="000000" w:themeColor="text1"/>
              </w:rPr>
              <w:t xml:space="preserve">втоматическая установка </w:t>
            </w:r>
            <w:r w:rsidR="009A715D" w:rsidRPr="00922768">
              <w:rPr>
                <w:color w:val="000000" w:themeColor="text1"/>
              </w:rPr>
              <w:lastRenderedPageBreak/>
              <w:t>экспозиции для равномерной плотности рентгенограммы</w:t>
            </w:r>
          </w:p>
          <w:p w:rsidR="009A715D" w:rsidRPr="00922768" w:rsidRDefault="003B1346" w:rsidP="000C2416">
            <w:pPr>
              <w:pStyle w:val="a3"/>
              <w:rPr>
                <w:color w:val="000000" w:themeColor="text1"/>
              </w:rPr>
            </w:pPr>
            <w:r w:rsidRPr="00922768">
              <w:rPr>
                <w:color w:val="000000" w:themeColor="text1"/>
              </w:rPr>
              <w:t>Должна быть п</w:t>
            </w:r>
            <w:r w:rsidR="009A715D" w:rsidRPr="00922768">
              <w:rPr>
                <w:color w:val="000000" w:themeColor="text1"/>
              </w:rPr>
              <w:t>одготовка к рентгеновской съемке и съемка</w:t>
            </w:r>
          </w:p>
          <w:p w:rsidR="009A715D" w:rsidRPr="00922768" w:rsidRDefault="003B1346" w:rsidP="000C2416">
            <w:pPr>
              <w:pStyle w:val="a3"/>
              <w:rPr>
                <w:color w:val="000000" w:themeColor="text1"/>
              </w:rPr>
            </w:pPr>
            <w:r w:rsidRPr="00922768">
              <w:rPr>
                <w:color w:val="000000" w:themeColor="text1"/>
              </w:rPr>
              <w:t>Должен быть п</w:t>
            </w:r>
            <w:r w:rsidR="009A715D" w:rsidRPr="00922768">
              <w:rPr>
                <w:color w:val="000000" w:themeColor="text1"/>
              </w:rPr>
              <w:t>росмотр данных о пациенте и данных обследования</w:t>
            </w:r>
          </w:p>
          <w:p w:rsidR="009A715D" w:rsidRPr="00922768" w:rsidRDefault="003B1346" w:rsidP="000C2416">
            <w:pPr>
              <w:pStyle w:val="a3"/>
              <w:rPr>
                <w:color w:val="000000" w:themeColor="text1"/>
              </w:rPr>
            </w:pPr>
            <w:r w:rsidRPr="00922768">
              <w:rPr>
                <w:color w:val="000000" w:themeColor="text1"/>
              </w:rPr>
              <w:t>Должна быть р</w:t>
            </w:r>
            <w:r w:rsidR="009A715D" w:rsidRPr="00922768">
              <w:rPr>
                <w:color w:val="000000" w:themeColor="text1"/>
              </w:rPr>
              <w:t>учная настройка параметров</w:t>
            </w:r>
          </w:p>
          <w:p w:rsidR="009A715D" w:rsidRPr="00922768" w:rsidRDefault="009A715D" w:rsidP="000C2416">
            <w:pPr>
              <w:pStyle w:val="a3"/>
              <w:rPr>
                <w:color w:val="000000" w:themeColor="text1"/>
              </w:rPr>
            </w:pPr>
            <w:r w:rsidRPr="00922768">
              <w:rPr>
                <w:color w:val="000000" w:themeColor="text1"/>
              </w:rPr>
              <w:t>Вывод снимка на экран</w:t>
            </w:r>
            <w:r w:rsidR="003B1346" w:rsidRPr="00922768">
              <w:rPr>
                <w:color w:val="000000" w:themeColor="text1"/>
              </w:rPr>
              <w:t xml:space="preserve"> должен происходить сразу</w:t>
            </w:r>
            <w:r w:rsidRPr="00922768">
              <w:rPr>
                <w:color w:val="000000" w:themeColor="text1"/>
              </w:rPr>
              <w:t xml:space="preserve"> после рентгеновской съемки</w:t>
            </w:r>
          </w:p>
          <w:p w:rsidR="009A715D" w:rsidRPr="00922768" w:rsidRDefault="003B1346" w:rsidP="000C2416">
            <w:pPr>
              <w:pStyle w:val="a3"/>
              <w:rPr>
                <w:color w:val="000000" w:themeColor="text1"/>
              </w:rPr>
            </w:pPr>
            <w:r w:rsidRPr="00922768">
              <w:rPr>
                <w:color w:val="000000" w:themeColor="text1"/>
              </w:rPr>
              <w:t>Должна быть функция</w:t>
            </w:r>
            <w:r w:rsidR="009A715D" w:rsidRPr="00922768">
              <w:rPr>
                <w:color w:val="000000" w:themeColor="text1"/>
              </w:rPr>
              <w:t xml:space="preserve"> изменения линейных размеров</w:t>
            </w:r>
          </w:p>
          <w:p w:rsidR="009A715D" w:rsidRPr="00922768" w:rsidRDefault="009A715D" w:rsidP="000C2416">
            <w:pPr>
              <w:pStyle w:val="a3"/>
              <w:rPr>
                <w:color w:val="000000" w:themeColor="text1"/>
              </w:rPr>
            </w:pPr>
            <w:r w:rsidRPr="00922768">
              <w:rPr>
                <w:color w:val="000000" w:themeColor="text1"/>
              </w:rPr>
              <w:t>Формат (1x1, 1x2, 2x1, 2x2)</w:t>
            </w:r>
          </w:p>
          <w:p w:rsidR="009A715D" w:rsidRPr="00922768" w:rsidRDefault="009A715D" w:rsidP="000C2416">
            <w:pPr>
              <w:pStyle w:val="a3"/>
              <w:rPr>
                <w:color w:val="000000" w:themeColor="text1"/>
              </w:rPr>
            </w:pPr>
            <w:r w:rsidRPr="00922768">
              <w:rPr>
                <w:color w:val="000000" w:themeColor="text1"/>
              </w:rPr>
              <w:t>Регулирование окон/уровней</w:t>
            </w:r>
          </w:p>
          <w:p w:rsidR="009A715D" w:rsidRPr="00922768" w:rsidRDefault="009A715D" w:rsidP="000C2416">
            <w:pPr>
              <w:pStyle w:val="a3"/>
              <w:rPr>
                <w:color w:val="000000" w:themeColor="text1"/>
              </w:rPr>
            </w:pPr>
            <w:r w:rsidRPr="00922768">
              <w:rPr>
                <w:color w:val="000000" w:themeColor="text1"/>
              </w:rPr>
              <w:t>Увеличение/уменьшение масштаба</w:t>
            </w:r>
          </w:p>
          <w:p w:rsidR="009A715D" w:rsidRPr="00922768" w:rsidRDefault="009A715D" w:rsidP="000C2416">
            <w:pPr>
              <w:pStyle w:val="a3"/>
              <w:rPr>
                <w:color w:val="000000" w:themeColor="text1"/>
              </w:rPr>
            </w:pPr>
            <w:r w:rsidRPr="00922768">
              <w:rPr>
                <w:color w:val="000000" w:themeColor="text1"/>
              </w:rPr>
              <w:t>Панорамирование (перемещение изображений)</w:t>
            </w:r>
          </w:p>
          <w:p w:rsidR="009A715D" w:rsidRPr="00922768" w:rsidRDefault="009A715D" w:rsidP="000C2416">
            <w:pPr>
              <w:pStyle w:val="a3"/>
              <w:rPr>
                <w:color w:val="000000" w:themeColor="text1"/>
              </w:rPr>
            </w:pPr>
            <w:r w:rsidRPr="00922768">
              <w:rPr>
                <w:color w:val="000000" w:themeColor="text1"/>
              </w:rPr>
              <w:t>Увеличительное стекло</w:t>
            </w:r>
          </w:p>
          <w:p w:rsidR="009A715D" w:rsidRPr="00922768" w:rsidRDefault="009A715D" w:rsidP="000C2416">
            <w:pPr>
              <w:pStyle w:val="a3"/>
              <w:rPr>
                <w:color w:val="000000" w:themeColor="text1"/>
              </w:rPr>
            </w:pPr>
            <w:r w:rsidRPr="00922768">
              <w:rPr>
                <w:color w:val="000000" w:themeColor="text1"/>
              </w:rPr>
              <w:t>Вписывание в размер окна</w:t>
            </w:r>
          </w:p>
          <w:p w:rsidR="009A715D" w:rsidRPr="00922768" w:rsidRDefault="009A715D" w:rsidP="000C2416">
            <w:pPr>
              <w:pStyle w:val="a3"/>
              <w:rPr>
                <w:color w:val="000000" w:themeColor="text1"/>
              </w:rPr>
            </w:pPr>
            <w:r w:rsidRPr="00922768">
              <w:rPr>
                <w:color w:val="000000" w:themeColor="text1"/>
              </w:rPr>
              <w:t>Измерение угла/длины</w:t>
            </w:r>
          </w:p>
          <w:p w:rsidR="009A715D" w:rsidRPr="00922768" w:rsidRDefault="009A715D" w:rsidP="000C2416">
            <w:pPr>
              <w:pStyle w:val="a3"/>
              <w:rPr>
                <w:color w:val="000000" w:themeColor="text1"/>
              </w:rPr>
            </w:pPr>
            <w:r w:rsidRPr="00922768">
              <w:rPr>
                <w:color w:val="000000" w:themeColor="text1"/>
              </w:rPr>
              <w:t>Изображение указателей и меток</w:t>
            </w:r>
          </w:p>
          <w:p w:rsidR="009A715D" w:rsidRPr="00922768" w:rsidRDefault="009A715D" w:rsidP="000C2416">
            <w:pPr>
              <w:pStyle w:val="a3"/>
              <w:rPr>
                <w:color w:val="000000" w:themeColor="text1"/>
              </w:rPr>
            </w:pPr>
            <w:r w:rsidRPr="00922768">
              <w:rPr>
                <w:color w:val="000000" w:themeColor="text1"/>
              </w:rPr>
              <w:t>Инвертирование изображений</w:t>
            </w:r>
          </w:p>
          <w:p w:rsidR="009A715D" w:rsidRPr="00922768" w:rsidRDefault="009A715D" w:rsidP="000C2416">
            <w:pPr>
              <w:pStyle w:val="a3"/>
              <w:rPr>
                <w:color w:val="000000" w:themeColor="text1"/>
              </w:rPr>
            </w:pPr>
            <w:r w:rsidRPr="00922768">
              <w:rPr>
                <w:color w:val="000000" w:themeColor="text1"/>
              </w:rPr>
              <w:t>Технология обработки изображений</w:t>
            </w:r>
          </w:p>
          <w:p w:rsidR="009A715D" w:rsidRPr="00922768" w:rsidRDefault="009A715D" w:rsidP="000C2416">
            <w:pPr>
              <w:pStyle w:val="a3"/>
              <w:rPr>
                <w:color w:val="000000" w:themeColor="text1"/>
              </w:rPr>
            </w:pPr>
            <w:r w:rsidRPr="00922768">
              <w:rPr>
                <w:color w:val="000000" w:themeColor="text1"/>
              </w:rPr>
              <w:t>Печать</w:t>
            </w:r>
            <w:r w:rsidR="003B1346" w:rsidRPr="00922768">
              <w:rPr>
                <w:color w:val="000000" w:themeColor="text1"/>
              </w:rPr>
              <w:t xml:space="preserve"> должна быть</w:t>
            </w:r>
            <w:r w:rsidRPr="00922768">
              <w:rPr>
                <w:color w:val="000000" w:themeColor="text1"/>
              </w:rPr>
              <w:t xml:space="preserve"> в формате DICOM</w:t>
            </w:r>
          </w:p>
          <w:p w:rsidR="009A715D" w:rsidRPr="00922768" w:rsidRDefault="009A715D" w:rsidP="000C2416">
            <w:pPr>
              <w:pStyle w:val="a3"/>
              <w:rPr>
                <w:color w:val="000000" w:themeColor="text1"/>
              </w:rPr>
            </w:pPr>
            <w:r w:rsidRPr="00922768">
              <w:rPr>
                <w:color w:val="000000" w:themeColor="text1"/>
              </w:rPr>
              <w:t xml:space="preserve">Отправка данных </w:t>
            </w:r>
            <w:r w:rsidR="003B1346" w:rsidRPr="00922768">
              <w:rPr>
                <w:color w:val="000000" w:themeColor="text1"/>
              </w:rPr>
              <w:t xml:space="preserve">должна быть </w:t>
            </w:r>
            <w:r w:rsidRPr="00922768">
              <w:rPr>
                <w:color w:val="000000" w:themeColor="text1"/>
              </w:rPr>
              <w:t>в формате DICOM на сервер PACS и сохранение на локальном диске</w:t>
            </w:r>
          </w:p>
          <w:p w:rsidR="009A715D" w:rsidRPr="00922768" w:rsidRDefault="009A715D" w:rsidP="000C2416">
            <w:pPr>
              <w:pStyle w:val="a3"/>
              <w:rPr>
                <w:color w:val="000000" w:themeColor="text1"/>
              </w:rPr>
            </w:pPr>
            <w:r w:rsidRPr="00922768">
              <w:rPr>
                <w:color w:val="000000" w:themeColor="text1"/>
              </w:rPr>
              <w:t>Изображение необработанных снимков или снимков в формате DICOM из локальной базы данных</w:t>
            </w:r>
          </w:p>
          <w:p w:rsidR="009A715D" w:rsidRPr="00922768" w:rsidRDefault="003B1346" w:rsidP="000C2416">
            <w:pPr>
              <w:pStyle w:val="a3"/>
              <w:rPr>
                <w:color w:val="000000" w:themeColor="text1"/>
              </w:rPr>
            </w:pPr>
            <w:r w:rsidRPr="00922768">
              <w:rPr>
                <w:color w:val="000000" w:themeColor="text1"/>
              </w:rPr>
              <w:t>Должен быть п</w:t>
            </w:r>
            <w:r w:rsidR="009A715D" w:rsidRPr="00922768">
              <w:rPr>
                <w:color w:val="000000" w:themeColor="text1"/>
              </w:rPr>
              <w:t>редварительный просмотр изображения</w:t>
            </w:r>
          </w:p>
          <w:p w:rsidR="009A715D" w:rsidRPr="00922768" w:rsidRDefault="003B1346" w:rsidP="000C2416">
            <w:pPr>
              <w:pStyle w:val="a3"/>
              <w:rPr>
                <w:color w:val="000000" w:themeColor="text1"/>
              </w:rPr>
            </w:pPr>
            <w:r w:rsidRPr="00922768">
              <w:rPr>
                <w:color w:val="000000" w:themeColor="text1"/>
              </w:rPr>
              <w:t>Должна быть о</w:t>
            </w:r>
            <w:r w:rsidR="009A715D" w:rsidRPr="00922768">
              <w:rPr>
                <w:color w:val="000000" w:themeColor="text1"/>
              </w:rPr>
              <w:t>тправка данных в формате DICOM на сервер PACS</w:t>
            </w:r>
          </w:p>
          <w:p w:rsidR="009A715D" w:rsidRPr="00922768" w:rsidRDefault="003B1346" w:rsidP="000C2416">
            <w:r w:rsidRPr="00922768">
              <w:rPr>
                <w:color w:val="000000" w:themeColor="text1"/>
              </w:rPr>
              <w:t xml:space="preserve">Должно </w:t>
            </w:r>
            <w:r w:rsidR="004E019C" w:rsidRPr="00922768">
              <w:rPr>
                <w:color w:val="000000" w:themeColor="text1"/>
              </w:rPr>
              <w:t>быть,</w:t>
            </w:r>
            <w:r w:rsidRPr="00922768">
              <w:rPr>
                <w:color w:val="000000" w:themeColor="text1"/>
              </w:rPr>
              <w:t xml:space="preserve"> р</w:t>
            </w:r>
            <w:r w:rsidR="009A715D" w:rsidRPr="00922768">
              <w:rPr>
                <w:color w:val="000000" w:themeColor="text1"/>
              </w:rPr>
              <w:t>езервное копирование изображений на другие устройства хранения данных</w:t>
            </w:r>
          </w:p>
        </w:tc>
        <w:tc>
          <w:tcPr>
            <w:tcW w:w="155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lastRenderedPageBreak/>
              <w:t xml:space="preserve">1 </w:t>
            </w:r>
            <w:proofErr w:type="spellStart"/>
            <w:r w:rsidRPr="00922768">
              <w:t>компл</w:t>
            </w:r>
            <w:proofErr w:type="spellEnd"/>
            <w:r w:rsidRPr="00922768">
              <w:t>.</w:t>
            </w:r>
          </w:p>
        </w:tc>
      </w:tr>
      <w:tr w:rsidR="009A715D" w:rsidRPr="00922768" w:rsidTr="000C2416">
        <w:trPr>
          <w:trHeight w:val="141"/>
        </w:trPr>
        <w:tc>
          <w:tcPr>
            <w:tcW w:w="708" w:type="dxa"/>
            <w:vMerge/>
            <w:tcBorders>
              <w:top w:val="single" w:sz="4" w:space="0" w:color="auto"/>
              <w:left w:val="single" w:sz="4" w:space="0" w:color="auto"/>
              <w:bottom w:val="single" w:sz="4" w:space="0" w:color="auto"/>
              <w:right w:val="single" w:sz="4" w:space="0" w:color="auto"/>
            </w:tcBorders>
            <w:hideMark/>
          </w:tcPr>
          <w:p w:rsidR="009A715D" w:rsidRPr="00922768" w:rsidRDefault="009A715D" w:rsidP="000C2416">
            <w:pPr>
              <w:rPr>
                <w:b/>
                <w:lang w:val="en-US"/>
              </w:rPr>
            </w:pPr>
          </w:p>
        </w:tc>
        <w:tc>
          <w:tcPr>
            <w:tcW w:w="4535" w:type="dxa"/>
            <w:vMerge/>
            <w:tcBorders>
              <w:top w:val="single" w:sz="4" w:space="0" w:color="auto"/>
              <w:left w:val="single" w:sz="4" w:space="0" w:color="auto"/>
              <w:bottom w:val="single" w:sz="4" w:space="0" w:color="auto"/>
              <w:right w:val="single" w:sz="4" w:space="0" w:color="auto"/>
            </w:tcBorders>
            <w:hideMark/>
          </w:tcPr>
          <w:p w:rsidR="009A715D" w:rsidRPr="00922768" w:rsidRDefault="009A715D" w:rsidP="000C2416">
            <w:pPr>
              <w:rPr>
                <w:b/>
                <w:lang w:val="en-US"/>
              </w:rPr>
            </w:pPr>
          </w:p>
        </w:tc>
        <w:tc>
          <w:tcPr>
            <w:tcW w:w="56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8.</w:t>
            </w:r>
          </w:p>
        </w:tc>
        <w:tc>
          <w:tcPr>
            <w:tcW w:w="2412" w:type="dxa"/>
            <w:tcBorders>
              <w:top w:val="single" w:sz="4" w:space="0" w:color="auto"/>
              <w:left w:val="single" w:sz="4" w:space="0" w:color="auto"/>
              <w:bottom w:val="single" w:sz="4" w:space="0" w:color="auto"/>
              <w:right w:val="single" w:sz="4" w:space="0" w:color="auto"/>
            </w:tcBorders>
          </w:tcPr>
          <w:p w:rsidR="009A715D" w:rsidRPr="00922768" w:rsidRDefault="009A715D" w:rsidP="000C2416">
            <w:pPr>
              <w:rPr>
                <w:rFonts w:eastAsiaTheme="minorHAnsi"/>
                <w:lang w:eastAsia="en-US"/>
              </w:rPr>
            </w:pPr>
            <w:r w:rsidRPr="00922768">
              <w:rPr>
                <w:rFonts w:eastAsiaTheme="minorHAnsi"/>
                <w:lang w:eastAsia="en-US"/>
              </w:rPr>
              <w:t>Генератор</w:t>
            </w:r>
          </w:p>
        </w:tc>
        <w:tc>
          <w:tcPr>
            <w:tcW w:w="5386" w:type="dxa"/>
            <w:tcBorders>
              <w:top w:val="single" w:sz="4" w:space="0" w:color="auto"/>
              <w:left w:val="single" w:sz="4" w:space="0" w:color="auto"/>
              <w:bottom w:val="single" w:sz="4" w:space="0" w:color="auto"/>
              <w:right w:val="single" w:sz="4" w:space="0" w:color="auto"/>
            </w:tcBorders>
          </w:tcPr>
          <w:p w:rsidR="009A715D" w:rsidRPr="00922768" w:rsidRDefault="009A715D" w:rsidP="000C2416">
            <w:pPr>
              <w:pStyle w:val="a3"/>
              <w:rPr>
                <w:color w:val="000000" w:themeColor="text1"/>
              </w:rPr>
            </w:pPr>
            <w:r w:rsidRPr="00922768">
              <w:rPr>
                <w:color w:val="000000" w:themeColor="text1"/>
              </w:rPr>
              <w:t>Максимальная мощность</w:t>
            </w:r>
            <w:r w:rsidR="004E019C" w:rsidRPr="00922768">
              <w:rPr>
                <w:color w:val="000000" w:themeColor="text1"/>
              </w:rPr>
              <w:t xml:space="preserve"> не более</w:t>
            </w:r>
            <w:r w:rsidRPr="00922768">
              <w:rPr>
                <w:color w:val="000000" w:themeColor="text1"/>
              </w:rPr>
              <w:t xml:space="preserve">: 50 кВт </w:t>
            </w:r>
          </w:p>
          <w:p w:rsidR="009A715D" w:rsidRPr="00922768" w:rsidRDefault="009A715D" w:rsidP="000C2416">
            <w:pPr>
              <w:pStyle w:val="a3"/>
              <w:rPr>
                <w:color w:val="000000" w:themeColor="text1"/>
              </w:rPr>
            </w:pPr>
            <w:r w:rsidRPr="00922768">
              <w:rPr>
                <w:color w:val="000000" w:themeColor="text1"/>
              </w:rPr>
              <w:t xml:space="preserve">Электропитание: </w:t>
            </w:r>
            <w:r w:rsidRPr="00922768">
              <w:rPr>
                <w:rFonts w:eastAsia="Batang"/>
                <w:color w:val="000000" w:themeColor="text1"/>
              </w:rPr>
              <w:t>380В</w:t>
            </w:r>
            <w:r w:rsidRPr="00922768">
              <w:rPr>
                <w:color w:val="000000" w:themeColor="text1"/>
              </w:rPr>
              <w:t xml:space="preserve"> +/- 10%, 50/60 Гц, 3-фазное</w:t>
            </w:r>
          </w:p>
          <w:p w:rsidR="009A715D" w:rsidRPr="00922768" w:rsidRDefault="009A715D" w:rsidP="000C2416">
            <w:pPr>
              <w:pStyle w:val="a3"/>
              <w:rPr>
                <w:color w:val="000000" w:themeColor="text1"/>
              </w:rPr>
            </w:pPr>
            <w:r w:rsidRPr="00922768">
              <w:rPr>
                <w:color w:val="000000" w:themeColor="text1"/>
              </w:rPr>
              <w:lastRenderedPageBreak/>
              <w:t>Диапазон изменения времени экспозиции: 0,001-10 секунд</w:t>
            </w:r>
          </w:p>
          <w:p w:rsidR="009A715D" w:rsidRPr="00922768" w:rsidRDefault="009A715D" w:rsidP="000C2416">
            <w:pPr>
              <w:pStyle w:val="a3"/>
              <w:rPr>
                <w:color w:val="000000" w:themeColor="text1"/>
              </w:rPr>
            </w:pPr>
            <w:r w:rsidRPr="00922768">
              <w:rPr>
                <w:color w:val="000000" w:themeColor="text1"/>
              </w:rPr>
              <w:t>Диапазон изменения напряжения: 40 – 150 кВ, шаг 1 кВ</w:t>
            </w:r>
          </w:p>
          <w:p w:rsidR="009A715D" w:rsidRPr="00922768" w:rsidRDefault="009A715D" w:rsidP="000C2416">
            <w:pPr>
              <w:pStyle w:val="a3"/>
              <w:rPr>
                <w:color w:val="000000" w:themeColor="text1"/>
              </w:rPr>
            </w:pPr>
            <w:r w:rsidRPr="00922768">
              <w:rPr>
                <w:color w:val="000000" w:themeColor="text1"/>
              </w:rPr>
              <w:t xml:space="preserve">Управление генератором </w:t>
            </w:r>
            <w:r w:rsidR="004E019C" w:rsidRPr="00922768">
              <w:rPr>
                <w:color w:val="000000" w:themeColor="text1"/>
              </w:rPr>
              <w:t xml:space="preserve">должно быть </w:t>
            </w:r>
            <w:r w:rsidRPr="00922768">
              <w:rPr>
                <w:color w:val="000000" w:themeColor="text1"/>
              </w:rPr>
              <w:t>с рабочей станции</w:t>
            </w:r>
          </w:p>
          <w:p w:rsidR="009A715D" w:rsidRPr="00922768" w:rsidRDefault="009A715D" w:rsidP="000C2416">
            <w:proofErr w:type="spellStart"/>
            <w:r w:rsidRPr="00922768">
              <w:rPr>
                <w:color w:val="000000" w:themeColor="text1"/>
              </w:rPr>
              <w:t>Миниконсоль</w:t>
            </w:r>
            <w:proofErr w:type="spellEnd"/>
            <w:r w:rsidRPr="00922768">
              <w:rPr>
                <w:color w:val="000000" w:themeColor="text1"/>
              </w:rPr>
              <w:t xml:space="preserve"> </w:t>
            </w:r>
            <w:proofErr w:type="gramStart"/>
            <w:r w:rsidRPr="00922768">
              <w:rPr>
                <w:color w:val="000000" w:themeColor="text1"/>
              </w:rPr>
              <w:t>встроенная</w:t>
            </w:r>
            <w:proofErr w:type="gramEnd"/>
            <w:r w:rsidRPr="00922768">
              <w:rPr>
                <w:color w:val="000000" w:themeColor="text1"/>
              </w:rPr>
              <w:t xml:space="preserve"> в генератор</w:t>
            </w:r>
          </w:p>
        </w:tc>
        <w:tc>
          <w:tcPr>
            <w:tcW w:w="155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lastRenderedPageBreak/>
              <w:t>1 шт.</w:t>
            </w:r>
          </w:p>
        </w:tc>
      </w:tr>
      <w:tr w:rsidR="009A715D" w:rsidRPr="00922768" w:rsidTr="000C2416">
        <w:trPr>
          <w:trHeight w:val="141"/>
        </w:trPr>
        <w:tc>
          <w:tcPr>
            <w:tcW w:w="708"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4535"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56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9.</w:t>
            </w:r>
          </w:p>
        </w:tc>
        <w:tc>
          <w:tcPr>
            <w:tcW w:w="2412" w:type="dxa"/>
            <w:tcBorders>
              <w:top w:val="single" w:sz="4" w:space="0" w:color="auto"/>
              <w:left w:val="single" w:sz="4" w:space="0" w:color="auto"/>
              <w:bottom w:val="single" w:sz="4" w:space="0" w:color="auto"/>
              <w:right w:val="single" w:sz="4" w:space="0" w:color="auto"/>
            </w:tcBorders>
          </w:tcPr>
          <w:p w:rsidR="009A715D" w:rsidRPr="00922768" w:rsidRDefault="009A715D" w:rsidP="000C2416">
            <w:pPr>
              <w:rPr>
                <w:rFonts w:eastAsiaTheme="minorHAnsi"/>
                <w:lang w:eastAsia="en-US"/>
              </w:rPr>
            </w:pPr>
            <w:r w:rsidRPr="00922768">
              <w:rPr>
                <w:rFonts w:eastAsiaTheme="minorHAnsi"/>
                <w:lang w:eastAsia="en-US"/>
              </w:rPr>
              <w:t>Рентген трубка</w:t>
            </w:r>
          </w:p>
        </w:tc>
        <w:tc>
          <w:tcPr>
            <w:tcW w:w="5386" w:type="dxa"/>
            <w:tcBorders>
              <w:top w:val="single" w:sz="4" w:space="0" w:color="auto"/>
              <w:left w:val="single" w:sz="4" w:space="0" w:color="auto"/>
              <w:bottom w:val="single" w:sz="4" w:space="0" w:color="auto"/>
              <w:right w:val="single" w:sz="4" w:space="0" w:color="auto"/>
            </w:tcBorders>
          </w:tcPr>
          <w:p w:rsidR="009A715D" w:rsidRPr="00922768" w:rsidRDefault="009A715D" w:rsidP="000C2416">
            <w:pPr>
              <w:pStyle w:val="a3"/>
            </w:pPr>
            <w:r w:rsidRPr="00922768">
              <w:t>Блок рентгеновской трубки</w:t>
            </w:r>
          </w:p>
          <w:p w:rsidR="009A715D" w:rsidRPr="00922768" w:rsidRDefault="009A715D" w:rsidP="000C2416">
            <w:pPr>
              <w:pStyle w:val="a3"/>
            </w:pPr>
            <w:r w:rsidRPr="00922768">
              <w:t>Вращающийся анод</w:t>
            </w:r>
          </w:p>
          <w:p w:rsidR="009A715D" w:rsidRPr="00922768" w:rsidRDefault="009A715D" w:rsidP="000C2416">
            <w:pPr>
              <w:pStyle w:val="a3"/>
            </w:pPr>
            <w:r w:rsidRPr="00922768">
              <w:t xml:space="preserve">Номинальное напряжение </w:t>
            </w:r>
            <w:r w:rsidR="004E019C" w:rsidRPr="00922768">
              <w:t xml:space="preserve">не более </w:t>
            </w:r>
            <w:r w:rsidRPr="00922768">
              <w:t>150 кВ</w:t>
            </w:r>
          </w:p>
          <w:p w:rsidR="009A715D" w:rsidRPr="00922768" w:rsidRDefault="009A715D" w:rsidP="000C2416">
            <w:pPr>
              <w:pStyle w:val="a3"/>
            </w:pPr>
            <w:r w:rsidRPr="00922768">
              <w:t>Номинальное фокусное пятно 0,6 / 1,2mm</w:t>
            </w:r>
          </w:p>
          <w:p w:rsidR="009A715D" w:rsidRPr="00922768" w:rsidRDefault="009A715D" w:rsidP="000C2416">
            <w:pPr>
              <w:pStyle w:val="a3"/>
            </w:pPr>
            <w:r w:rsidRPr="00922768">
              <w:t>Теплоёмкость трубки</w:t>
            </w:r>
            <w:r w:rsidR="004E019C" w:rsidRPr="00922768">
              <w:t xml:space="preserve"> не более</w:t>
            </w:r>
            <w:r w:rsidRPr="00922768">
              <w:t xml:space="preserve"> 300 KHU (тысяч тепловых единиц) </w:t>
            </w:r>
          </w:p>
          <w:p w:rsidR="009A715D" w:rsidRPr="00922768" w:rsidRDefault="009A715D" w:rsidP="000C2416">
            <w:pPr>
              <w:pStyle w:val="a3"/>
            </w:pPr>
            <w:r w:rsidRPr="00922768">
              <w:t>Угол анода 12°</w:t>
            </w:r>
          </w:p>
          <w:p w:rsidR="009A715D" w:rsidRPr="00922768" w:rsidRDefault="009A715D" w:rsidP="000C2416">
            <w:pPr>
              <w:pStyle w:val="a3"/>
            </w:pPr>
            <w:r w:rsidRPr="00922768">
              <w:t>Потребляемая энергия: 32/77 кВт</w:t>
            </w:r>
          </w:p>
          <w:p w:rsidR="009A715D" w:rsidRPr="00922768" w:rsidRDefault="009A715D" w:rsidP="000C2416">
            <w:pPr>
              <w:pStyle w:val="a3"/>
            </w:pPr>
            <w:r w:rsidRPr="00922768">
              <w:t>Скорость поворота анода&gt; =9700 об</w:t>
            </w:r>
            <w:proofErr w:type="gramStart"/>
            <w:r w:rsidRPr="00922768">
              <w:t>.</w:t>
            </w:r>
            <w:proofErr w:type="gramEnd"/>
            <w:r w:rsidRPr="00922768">
              <w:t xml:space="preserve"> /</w:t>
            </w:r>
            <w:proofErr w:type="gramStart"/>
            <w:r w:rsidRPr="00922768">
              <w:t>м</w:t>
            </w:r>
            <w:proofErr w:type="gramEnd"/>
            <w:r w:rsidRPr="00922768">
              <w:t>ин</w:t>
            </w:r>
          </w:p>
          <w:p w:rsidR="009A715D" w:rsidRPr="00922768" w:rsidRDefault="009A715D" w:rsidP="000C2416">
            <w:pPr>
              <w:pStyle w:val="a3"/>
            </w:pPr>
            <w:r w:rsidRPr="00922768">
              <w:t>Выходная мощность анода 32/77 кВт</w:t>
            </w:r>
          </w:p>
          <w:p w:rsidR="009A715D" w:rsidRPr="00922768" w:rsidRDefault="009A715D" w:rsidP="000C2416">
            <w:pPr>
              <w:pStyle w:val="a3"/>
            </w:pPr>
            <w:r w:rsidRPr="00922768">
              <w:t>Курсовой угол 12°</w:t>
            </w:r>
          </w:p>
          <w:p w:rsidR="009A715D" w:rsidRPr="00922768" w:rsidRDefault="009A715D" w:rsidP="000C2416">
            <w:r w:rsidRPr="00922768">
              <w:t xml:space="preserve">Собственная фильтрация 0.9 </w:t>
            </w:r>
            <w:proofErr w:type="spellStart"/>
            <w:r w:rsidRPr="00922768">
              <w:t>мм</w:t>
            </w:r>
            <w:proofErr w:type="gramStart"/>
            <w:r w:rsidRPr="00922768">
              <w:t>AI</w:t>
            </w:r>
            <w:proofErr w:type="spellEnd"/>
            <w:proofErr w:type="gramEnd"/>
            <w:r w:rsidRPr="00922768">
              <w:t>/80кВ</w:t>
            </w:r>
          </w:p>
        </w:tc>
        <w:tc>
          <w:tcPr>
            <w:tcW w:w="155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1 шт.</w:t>
            </w:r>
          </w:p>
        </w:tc>
      </w:tr>
      <w:tr w:rsidR="009A715D" w:rsidRPr="00922768" w:rsidTr="000C2416">
        <w:trPr>
          <w:trHeight w:val="141"/>
        </w:trPr>
        <w:tc>
          <w:tcPr>
            <w:tcW w:w="708"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4535" w:type="dxa"/>
            <w:vMerge/>
            <w:tcBorders>
              <w:top w:val="single" w:sz="4" w:space="0" w:color="auto"/>
              <w:left w:val="single" w:sz="4" w:space="0" w:color="auto"/>
              <w:bottom w:val="single" w:sz="4" w:space="0" w:color="auto"/>
              <w:right w:val="single" w:sz="4" w:space="0" w:color="auto"/>
            </w:tcBorders>
          </w:tcPr>
          <w:p w:rsidR="009A715D" w:rsidRPr="00922768" w:rsidRDefault="009A715D" w:rsidP="000C2416">
            <w:pPr>
              <w:rPr>
                <w:b/>
              </w:rPr>
            </w:pPr>
          </w:p>
        </w:tc>
        <w:tc>
          <w:tcPr>
            <w:tcW w:w="567"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10.</w:t>
            </w:r>
          </w:p>
        </w:tc>
        <w:tc>
          <w:tcPr>
            <w:tcW w:w="2412" w:type="dxa"/>
            <w:tcBorders>
              <w:top w:val="single" w:sz="4" w:space="0" w:color="auto"/>
              <w:left w:val="single" w:sz="4" w:space="0" w:color="auto"/>
              <w:bottom w:val="single" w:sz="4" w:space="0" w:color="auto"/>
              <w:right w:val="single" w:sz="4" w:space="0" w:color="auto"/>
            </w:tcBorders>
          </w:tcPr>
          <w:p w:rsidR="009A715D" w:rsidRPr="00922768" w:rsidRDefault="009A715D" w:rsidP="000C2416">
            <w:pPr>
              <w:rPr>
                <w:rFonts w:eastAsiaTheme="minorHAnsi"/>
                <w:lang w:eastAsia="en-US"/>
              </w:rPr>
            </w:pPr>
            <w:r w:rsidRPr="00922768">
              <w:rPr>
                <w:rFonts w:eastAsiaTheme="minorHAnsi"/>
                <w:lang w:eastAsia="en-US"/>
              </w:rPr>
              <w:t>Стабилизатор</w:t>
            </w:r>
          </w:p>
        </w:tc>
        <w:tc>
          <w:tcPr>
            <w:tcW w:w="5386" w:type="dxa"/>
            <w:tcBorders>
              <w:top w:val="single" w:sz="4" w:space="0" w:color="auto"/>
              <w:left w:val="single" w:sz="4" w:space="0" w:color="auto"/>
              <w:bottom w:val="single" w:sz="4" w:space="0" w:color="auto"/>
              <w:right w:val="single" w:sz="4" w:space="0" w:color="auto"/>
            </w:tcBorders>
          </w:tcPr>
          <w:p w:rsidR="009A715D" w:rsidRPr="00922768" w:rsidRDefault="009A715D" w:rsidP="000C2416">
            <w:r w:rsidRPr="00922768">
              <w:t>Тип стабилизатора: электромеханический</w:t>
            </w:r>
          </w:p>
          <w:p w:rsidR="009A715D" w:rsidRPr="00922768" w:rsidRDefault="004E019C" w:rsidP="000C2416">
            <w:r w:rsidRPr="00922768">
              <w:t>Количество фаз не менее трех</w:t>
            </w:r>
          </w:p>
          <w:p w:rsidR="009A715D" w:rsidRPr="00922768" w:rsidRDefault="009A715D" w:rsidP="000C2416">
            <w:r w:rsidRPr="00922768">
              <w:t>Габариты</w:t>
            </w:r>
            <w:r w:rsidR="004E019C" w:rsidRPr="00922768">
              <w:t xml:space="preserve"> не более</w:t>
            </w:r>
            <w:r w:rsidRPr="00922768">
              <w:t>, длина 650 ширина 540 высота 1090</w:t>
            </w:r>
            <w:r w:rsidR="006515C2" w:rsidRPr="00922768">
              <w:t xml:space="preserve"> мм</w:t>
            </w:r>
          </w:p>
          <w:p w:rsidR="009A715D" w:rsidRPr="00922768" w:rsidRDefault="009A715D" w:rsidP="000C2416">
            <w:r w:rsidRPr="00922768">
              <w:t>Класс защиты</w:t>
            </w:r>
            <w:r w:rsidR="004E019C" w:rsidRPr="00922768">
              <w:t xml:space="preserve"> не ниже</w:t>
            </w:r>
            <w:r w:rsidRPr="00922768">
              <w:t xml:space="preserve"> IP20 (</w:t>
            </w:r>
            <w:proofErr w:type="spellStart"/>
            <w:r w:rsidRPr="00922768">
              <w:t>негерметизирован</w:t>
            </w:r>
            <w:proofErr w:type="spellEnd"/>
            <w:r w:rsidRPr="00922768">
              <w:t>)</w:t>
            </w:r>
          </w:p>
          <w:p w:rsidR="009A715D" w:rsidRPr="00922768" w:rsidRDefault="005570A5" w:rsidP="000C2416">
            <w:r w:rsidRPr="00922768">
              <w:t>КПД</w:t>
            </w:r>
            <w:r w:rsidR="004E019C" w:rsidRPr="00922768">
              <w:t xml:space="preserve">, не менее </w:t>
            </w:r>
            <w:r w:rsidR="009A715D" w:rsidRPr="00922768">
              <w:t xml:space="preserve"> 97</w:t>
            </w:r>
            <w:r w:rsidR="006515C2" w:rsidRPr="00922768">
              <w:t>%</w:t>
            </w:r>
          </w:p>
          <w:p w:rsidR="009A715D" w:rsidRPr="00922768" w:rsidRDefault="006515C2" w:rsidP="000C2416">
            <w:r w:rsidRPr="00922768">
              <w:t>Масса</w:t>
            </w:r>
            <w:r w:rsidR="004E019C" w:rsidRPr="00922768">
              <w:t>, не более</w:t>
            </w:r>
            <w:r w:rsidR="009A715D" w:rsidRPr="00922768">
              <w:t xml:space="preserve"> 205</w:t>
            </w:r>
            <w:r w:rsidRPr="00922768">
              <w:t xml:space="preserve"> кг</w:t>
            </w:r>
          </w:p>
          <w:p w:rsidR="009A715D" w:rsidRPr="00922768" w:rsidRDefault="006515C2" w:rsidP="000C2416">
            <w:r w:rsidRPr="00922768">
              <w:t>Мощность</w:t>
            </w:r>
            <w:r w:rsidR="004E019C" w:rsidRPr="00922768">
              <w:t>, не более</w:t>
            </w:r>
            <w:r w:rsidR="009A715D" w:rsidRPr="00922768">
              <w:t xml:space="preserve"> 60000</w:t>
            </w:r>
            <w:r w:rsidRPr="00922768">
              <w:t xml:space="preserve"> ВА</w:t>
            </w:r>
          </w:p>
          <w:p w:rsidR="009A715D" w:rsidRPr="00922768" w:rsidRDefault="006515C2" w:rsidP="000C2416">
            <w:r w:rsidRPr="00922768">
              <w:t>Мощность</w:t>
            </w:r>
            <w:r w:rsidR="004E019C" w:rsidRPr="00922768">
              <w:t>, не более</w:t>
            </w:r>
            <w:r w:rsidR="009A715D" w:rsidRPr="00922768">
              <w:t xml:space="preserve"> 60</w:t>
            </w:r>
            <w:r w:rsidRPr="00922768">
              <w:t xml:space="preserve"> кВт</w:t>
            </w:r>
          </w:p>
          <w:p w:rsidR="009A715D" w:rsidRPr="00922768" w:rsidRDefault="009A715D" w:rsidP="000C2416">
            <w:r w:rsidRPr="00922768">
              <w:t xml:space="preserve">Разъёмы: </w:t>
            </w:r>
            <w:proofErr w:type="spellStart"/>
            <w:r w:rsidRPr="00922768">
              <w:t>клеммная</w:t>
            </w:r>
            <w:proofErr w:type="spellEnd"/>
            <w:r w:rsidRPr="00922768">
              <w:t xml:space="preserve"> колодка</w:t>
            </w:r>
          </w:p>
          <w:p w:rsidR="009A715D" w:rsidRPr="00922768" w:rsidRDefault="009A715D" w:rsidP="000C2416">
            <w:r w:rsidRPr="00922768">
              <w:t>Выходное напряжение</w:t>
            </w:r>
            <w:r w:rsidR="00A91A9B" w:rsidRPr="00922768">
              <w:t xml:space="preserve"> </w:t>
            </w:r>
            <w:r w:rsidRPr="00922768">
              <w:t>380</w:t>
            </w:r>
            <w:proofErr w:type="gramStart"/>
            <w:r w:rsidR="00A91A9B" w:rsidRPr="00922768">
              <w:t xml:space="preserve"> В</w:t>
            </w:r>
            <w:proofErr w:type="gramEnd"/>
          </w:p>
          <w:p w:rsidR="009A715D" w:rsidRPr="00922768" w:rsidRDefault="00A91A9B" w:rsidP="000C2416">
            <w:r w:rsidRPr="00922768">
              <w:t>Входная частота</w:t>
            </w:r>
            <w:r w:rsidR="009A715D" w:rsidRPr="00922768">
              <w:t xml:space="preserve"> 50</w:t>
            </w:r>
            <w:r w:rsidRPr="00922768">
              <w:t xml:space="preserve"> Гц</w:t>
            </w:r>
          </w:p>
          <w:p w:rsidR="009A715D" w:rsidRPr="00922768" w:rsidRDefault="009A715D" w:rsidP="000C2416">
            <w:r w:rsidRPr="00922768">
              <w:t>Охлаждение: естественное</w:t>
            </w:r>
          </w:p>
          <w:p w:rsidR="009A715D" w:rsidRPr="00922768" w:rsidRDefault="009A715D" w:rsidP="000C2416">
            <w:r w:rsidRPr="00922768">
              <w:t>Форма выходного сигнала: чистый синус</w:t>
            </w:r>
          </w:p>
          <w:p w:rsidR="009A715D" w:rsidRPr="00922768" w:rsidRDefault="009A715D" w:rsidP="000C2416">
            <w:r w:rsidRPr="00922768">
              <w:t>Диапазон входных напряжений</w:t>
            </w:r>
            <w:r w:rsidR="006B4BBC" w:rsidRPr="00922768">
              <w:t xml:space="preserve"> </w:t>
            </w:r>
            <w:r w:rsidR="00A91A9B" w:rsidRPr="00922768">
              <w:t>(предельный)</w:t>
            </w:r>
            <w:r w:rsidRPr="00922768">
              <w:t xml:space="preserve"> 240 – 430</w:t>
            </w:r>
            <w:proofErr w:type="gramStart"/>
            <w:r w:rsidR="00A91A9B" w:rsidRPr="00922768">
              <w:t xml:space="preserve"> В</w:t>
            </w:r>
            <w:proofErr w:type="gramEnd"/>
          </w:p>
          <w:p w:rsidR="009A715D" w:rsidRPr="00922768" w:rsidRDefault="009A715D" w:rsidP="000C2416">
            <w:r w:rsidRPr="00922768">
              <w:t>Процент о</w:t>
            </w:r>
            <w:r w:rsidR="00A91A9B" w:rsidRPr="00922768">
              <w:t>тклонения выходного напряжения</w:t>
            </w:r>
            <w:r w:rsidR="004E019C" w:rsidRPr="00922768">
              <w:t xml:space="preserve"> не более</w:t>
            </w:r>
            <w:r w:rsidR="00A91A9B" w:rsidRPr="00922768">
              <w:t xml:space="preserve"> </w:t>
            </w:r>
            <w:r w:rsidRPr="00922768">
              <w:t>2</w:t>
            </w:r>
            <w:r w:rsidR="00A91A9B" w:rsidRPr="00922768">
              <w:t xml:space="preserve"> %</w:t>
            </w:r>
          </w:p>
          <w:p w:rsidR="009A715D" w:rsidRPr="00922768" w:rsidRDefault="009A715D" w:rsidP="000C2416">
            <w:r w:rsidRPr="00922768">
              <w:lastRenderedPageBreak/>
              <w:t xml:space="preserve">Дополнительно: номинальная мощность </w:t>
            </w:r>
            <w:r w:rsidR="004E019C" w:rsidRPr="00922768">
              <w:t xml:space="preserve">должна быть </w:t>
            </w:r>
            <w:r w:rsidRPr="00922768">
              <w:t xml:space="preserve">равная 60 </w:t>
            </w:r>
            <w:proofErr w:type="spellStart"/>
            <w:r w:rsidRPr="00922768">
              <w:t>кВа</w:t>
            </w:r>
            <w:proofErr w:type="spellEnd"/>
            <w:r w:rsidRPr="00922768">
              <w:t xml:space="preserve"> при входном напряжении не ниже 190 вольт 60 кВт</w:t>
            </w:r>
          </w:p>
          <w:p w:rsidR="009A715D" w:rsidRPr="00922768" w:rsidRDefault="004E019C" w:rsidP="000C2416">
            <w:proofErr w:type="spellStart"/>
            <w:r w:rsidRPr="00922768">
              <w:t>Термозащита</w:t>
            </w:r>
            <w:proofErr w:type="spellEnd"/>
            <w:r w:rsidRPr="00922768">
              <w:t xml:space="preserve"> должна быть</w:t>
            </w:r>
          </w:p>
          <w:p w:rsidR="009A715D" w:rsidRPr="00922768" w:rsidRDefault="009A715D" w:rsidP="000C2416">
            <w:r w:rsidRPr="00922768">
              <w:t>Диапазон температуры окружающей среды: от 0 до 45</w:t>
            </w:r>
            <w:r w:rsidR="00A91A9B" w:rsidRPr="00922768">
              <w:t>,°</w:t>
            </w:r>
            <w:proofErr w:type="gramStart"/>
            <w:r w:rsidR="00A91A9B" w:rsidRPr="00922768">
              <w:t>С</w:t>
            </w:r>
            <w:proofErr w:type="gramEnd"/>
          </w:p>
          <w:p w:rsidR="006B4BBC" w:rsidRPr="00922768" w:rsidRDefault="00A91A9B" w:rsidP="000C2416">
            <w:r w:rsidRPr="00922768">
              <w:t>Относительная влажность</w:t>
            </w:r>
            <w:r w:rsidR="009B3E81" w:rsidRPr="00922768">
              <w:t xml:space="preserve"> не более</w:t>
            </w:r>
            <w:r w:rsidR="006B4BBC" w:rsidRPr="00922768">
              <w:t xml:space="preserve"> 80</w:t>
            </w:r>
            <w:r w:rsidRPr="00922768">
              <w:t xml:space="preserve"> %</w:t>
            </w:r>
          </w:p>
          <w:p w:rsidR="009A715D" w:rsidRPr="00922768" w:rsidRDefault="009A715D" w:rsidP="000C2416">
            <w:r w:rsidRPr="00922768">
              <w:t>Способ размещения: напольный</w:t>
            </w:r>
          </w:p>
          <w:p w:rsidR="009A715D" w:rsidRPr="00922768" w:rsidRDefault="009A715D" w:rsidP="000C2416">
            <w:r w:rsidRPr="00922768">
              <w:t>Системы</w:t>
            </w:r>
            <w:r w:rsidR="00A91A9B" w:rsidRPr="00922768">
              <w:t xml:space="preserve"> защиты: высоковольтная защита </w:t>
            </w:r>
            <w:r w:rsidRPr="00922768">
              <w:t xml:space="preserve"> 260±5</w:t>
            </w:r>
            <w:proofErr w:type="gramStart"/>
            <w:r w:rsidR="00A91A9B" w:rsidRPr="00922768">
              <w:t xml:space="preserve"> В</w:t>
            </w:r>
            <w:proofErr w:type="gramEnd"/>
          </w:p>
          <w:p w:rsidR="009A715D" w:rsidRPr="00922768" w:rsidRDefault="009A715D" w:rsidP="00A91A9B">
            <w:r w:rsidRPr="00922768">
              <w:t>Скор</w:t>
            </w:r>
            <w:r w:rsidR="00A91A9B" w:rsidRPr="00922768">
              <w:t>ость переключения одного канала</w:t>
            </w:r>
            <w:r w:rsidRPr="00922768">
              <w:t xml:space="preserve"> </w:t>
            </w:r>
            <w:r w:rsidR="004E019C" w:rsidRPr="00922768">
              <w:t xml:space="preserve">не более </w:t>
            </w:r>
            <w:r w:rsidRPr="00922768">
              <w:t>10</w:t>
            </w:r>
            <w:r w:rsidR="00A91A9B" w:rsidRPr="00922768">
              <w:t xml:space="preserve"> мс</w:t>
            </w:r>
          </w:p>
        </w:tc>
        <w:tc>
          <w:tcPr>
            <w:tcW w:w="1557" w:type="dxa"/>
            <w:tcBorders>
              <w:top w:val="single" w:sz="4" w:space="0" w:color="auto"/>
              <w:left w:val="single" w:sz="4" w:space="0" w:color="auto"/>
              <w:bottom w:val="single" w:sz="4" w:space="0" w:color="auto"/>
              <w:right w:val="single" w:sz="4" w:space="0" w:color="auto"/>
            </w:tcBorders>
          </w:tcPr>
          <w:p w:rsidR="009A715D" w:rsidRPr="00922768" w:rsidRDefault="000131F1" w:rsidP="000C2416">
            <w:r w:rsidRPr="00922768">
              <w:lastRenderedPageBreak/>
              <w:t>1 шт.</w:t>
            </w:r>
          </w:p>
        </w:tc>
      </w:tr>
      <w:tr w:rsidR="00BC7509" w:rsidRPr="00922768" w:rsidTr="000C2416">
        <w:trPr>
          <w:trHeight w:val="470"/>
        </w:trPr>
        <w:tc>
          <w:tcPr>
            <w:tcW w:w="708" w:type="dxa"/>
            <w:tcBorders>
              <w:top w:val="single" w:sz="4" w:space="0" w:color="auto"/>
              <w:left w:val="single" w:sz="4" w:space="0" w:color="auto"/>
              <w:bottom w:val="single" w:sz="4" w:space="0" w:color="auto"/>
              <w:right w:val="single" w:sz="4" w:space="0" w:color="auto"/>
            </w:tcBorders>
            <w:hideMark/>
          </w:tcPr>
          <w:p w:rsidR="00BC7509" w:rsidRPr="00922768" w:rsidRDefault="00A46BDB" w:rsidP="000C2416">
            <w:pPr>
              <w:tabs>
                <w:tab w:val="left" w:pos="450"/>
              </w:tabs>
              <w:rPr>
                <w:b/>
              </w:rPr>
            </w:pPr>
            <w:r w:rsidRPr="00922768">
              <w:rPr>
                <w:b/>
              </w:rPr>
              <w:lastRenderedPageBreak/>
              <w:t>4</w:t>
            </w:r>
          </w:p>
        </w:tc>
        <w:tc>
          <w:tcPr>
            <w:tcW w:w="4535" w:type="dxa"/>
            <w:tcBorders>
              <w:top w:val="single" w:sz="4" w:space="0" w:color="auto"/>
              <w:left w:val="single" w:sz="4" w:space="0" w:color="auto"/>
              <w:bottom w:val="single" w:sz="4" w:space="0" w:color="auto"/>
              <w:right w:val="single" w:sz="4" w:space="0" w:color="auto"/>
            </w:tcBorders>
            <w:hideMark/>
          </w:tcPr>
          <w:p w:rsidR="00BC7509" w:rsidRPr="00922768" w:rsidRDefault="00BC7509" w:rsidP="000C2416">
            <w:pPr>
              <w:rPr>
                <w:b/>
              </w:rPr>
            </w:pPr>
            <w:r w:rsidRPr="00922768">
              <w:rPr>
                <w:b/>
                <w:bCs/>
              </w:rPr>
              <w:t>Требования к условиям эксплуатации</w:t>
            </w:r>
            <w:r w:rsidR="000B0497" w:rsidRPr="00922768">
              <w:rPr>
                <w:b/>
                <w:bCs/>
              </w:rPr>
              <w:t>, не менее</w:t>
            </w:r>
          </w:p>
        </w:tc>
        <w:tc>
          <w:tcPr>
            <w:tcW w:w="9922" w:type="dxa"/>
            <w:gridSpan w:val="4"/>
            <w:tcBorders>
              <w:top w:val="single" w:sz="4" w:space="0" w:color="auto"/>
              <w:left w:val="single" w:sz="4" w:space="0" w:color="auto"/>
              <w:bottom w:val="single" w:sz="4" w:space="0" w:color="auto"/>
              <w:right w:val="single" w:sz="4" w:space="0" w:color="auto"/>
            </w:tcBorders>
          </w:tcPr>
          <w:p w:rsidR="006B4BBC" w:rsidRPr="00922768" w:rsidRDefault="006B4BBC" w:rsidP="000C2416">
            <w:r w:rsidRPr="00922768">
              <w:t xml:space="preserve">Напряжение сети: Трехфазное (плюс </w:t>
            </w:r>
            <w:proofErr w:type="spellStart"/>
            <w:r w:rsidRPr="00922768">
              <w:t>нейтраль</w:t>
            </w:r>
            <w:proofErr w:type="spellEnd"/>
            <w:r w:rsidRPr="00922768">
              <w:t xml:space="preserve"> плюс заземление), 400В;</w:t>
            </w:r>
          </w:p>
          <w:p w:rsidR="006B4BBC" w:rsidRPr="00922768" w:rsidRDefault="006B4BBC" w:rsidP="000C2416">
            <w:r w:rsidRPr="00922768">
              <w:t>Автоматическая компенсация напряжения сети: +5 %, -10 % при 400В для генератора 50 кВт;</w:t>
            </w:r>
          </w:p>
          <w:p w:rsidR="006B4BBC" w:rsidRPr="00922768" w:rsidRDefault="006B4BBC" w:rsidP="000C2416">
            <w:r w:rsidRPr="00922768">
              <w:t xml:space="preserve">Потребляемая мощность: 24 </w:t>
            </w:r>
            <w:proofErr w:type="spellStart"/>
            <w:r w:rsidRPr="00922768">
              <w:t>кВА</w:t>
            </w:r>
            <w:proofErr w:type="spellEnd"/>
            <w:r w:rsidRPr="00922768">
              <w:t>; 89 A (0,2 с) (генератор 50 кВт);</w:t>
            </w:r>
          </w:p>
          <w:p w:rsidR="00BC7509" w:rsidRPr="00922768" w:rsidRDefault="006B4BBC" w:rsidP="000C2416">
            <w:r w:rsidRPr="00922768">
              <w:t>Минимальная высота потолка: 2500 мм (98,43 дюйма).</w:t>
            </w:r>
          </w:p>
        </w:tc>
      </w:tr>
      <w:tr w:rsidR="00BC7509" w:rsidRPr="00922768" w:rsidTr="000C2416">
        <w:trPr>
          <w:trHeight w:val="470"/>
        </w:trPr>
        <w:tc>
          <w:tcPr>
            <w:tcW w:w="708" w:type="dxa"/>
            <w:tcBorders>
              <w:top w:val="single" w:sz="4" w:space="0" w:color="auto"/>
              <w:left w:val="single" w:sz="4" w:space="0" w:color="auto"/>
              <w:bottom w:val="single" w:sz="4" w:space="0" w:color="auto"/>
              <w:right w:val="single" w:sz="4" w:space="0" w:color="auto"/>
            </w:tcBorders>
            <w:hideMark/>
          </w:tcPr>
          <w:p w:rsidR="00BC7509" w:rsidRPr="00922768" w:rsidRDefault="00A46BDB" w:rsidP="000C2416">
            <w:pPr>
              <w:rPr>
                <w:b/>
              </w:rPr>
            </w:pPr>
            <w:r w:rsidRPr="00922768">
              <w:rPr>
                <w:b/>
              </w:rPr>
              <w:t>5</w:t>
            </w:r>
          </w:p>
        </w:tc>
        <w:tc>
          <w:tcPr>
            <w:tcW w:w="4535" w:type="dxa"/>
            <w:tcBorders>
              <w:top w:val="single" w:sz="4" w:space="0" w:color="auto"/>
              <w:left w:val="single" w:sz="4" w:space="0" w:color="auto"/>
              <w:bottom w:val="single" w:sz="4" w:space="0" w:color="auto"/>
              <w:right w:val="single" w:sz="4" w:space="0" w:color="auto"/>
            </w:tcBorders>
            <w:hideMark/>
          </w:tcPr>
          <w:p w:rsidR="00BC7509" w:rsidRPr="00922768" w:rsidRDefault="00BC7509" w:rsidP="000C2416">
            <w:pPr>
              <w:rPr>
                <w:b/>
              </w:rPr>
            </w:pPr>
            <w:r w:rsidRPr="00922768">
              <w:rPr>
                <w:b/>
              </w:rPr>
              <w:t xml:space="preserve">Условия осуществления поставки </w:t>
            </w:r>
            <w:r w:rsidR="00B218EB" w:rsidRPr="00922768">
              <w:rPr>
                <w:b/>
              </w:rPr>
              <w:t>МИ</w:t>
            </w:r>
            <w:r w:rsidRPr="00922768">
              <w:rPr>
                <w:b/>
              </w:rPr>
              <w:t xml:space="preserve"> </w:t>
            </w:r>
          </w:p>
          <w:p w:rsidR="00BC7509" w:rsidRPr="00922768" w:rsidRDefault="00BC7509" w:rsidP="000C2416">
            <w:pPr>
              <w:rPr>
                <w:i/>
              </w:rPr>
            </w:pPr>
            <w:r w:rsidRPr="00922768">
              <w:rPr>
                <w:i/>
              </w:rPr>
              <w:t>(в соответствии с ИНКОТЕРМС 2010)</w:t>
            </w:r>
          </w:p>
        </w:tc>
        <w:tc>
          <w:tcPr>
            <w:tcW w:w="9922" w:type="dxa"/>
            <w:gridSpan w:val="4"/>
            <w:tcBorders>
              <w:top w:val="single" w:sz="4" w:space="0" w:color="auto"/>
              <w:left w:val="single" w:sz="4" w:space="0" w:color="auto"/>
              <w:bottom w:val="single" w:sz="4" w:space="0" w:color="auto"/>
              <w:right w:val="single" w:sz="4" w:space="0" w:color="auto"/>
            </w:tcBorders>
            <w:hideMark/>
          </w:tcPr>
          <w:p w:rsidR="00BC7509" w:rsidRPr="00922768" w:rsidRDefault="00BC7509" w:rsidP="000C2416">
            <w:r w:rsidRPr="00922768">
              <w:rPr>
                <w:lang w:val="en-US"/>
              </w:rPr>
              <w:t>DDP</w:t>
            </w:r>
            <w:r w:rsidRPr="00922768">
              <w:t xml:space="preserve"> пункт назначения</w:t>
            </w:r>
          </w:p>
        </w:tc>
      </w:tr>
      <w:tr w:rsidR="00BC7509" w:rsidRPr="00922768" w:rsidTr="000C2416">
        <w:trPr>
          <w:trHeight w:val="470"/>
        </w:trPr>
        <w:tc>
          <w:tcPr>
            <w:tcW w:w="708" w:type="dxa"/>
            <w:tcBorders>
              <w:top w:val="single" w:sz="4" w:space="0" w:color="auto"/>
              <w:left w:val="single" w:sz="4" w:space="0" w:color="auto"/>
              <w:bottom w:val="single" w:sz="4" w:space="0" w:color="auto"/>
              <w:right w:val="single" w:sz="4" w:space="0" w:color="auto"/>
            </w:tcBorders>
            <w:hideMark/>
          </w:tcPr>
          <w:p w:rsidR="00BC7509" w:rsidRPr="00922768" w:rsidRDefault="00A46BDB" w:rsidP="000C2416">
            <w:pPr>
              <w:rPr>
                <w:b/>
              </w:rPr>
            </w:pPr>
            <w:r w:rsidRPr="00922768">
              <w:rPr>
                <w:b/>
              </w:rPr>
              <w:t>6</w:t>
            </w:r>
          </w:p>
        </w:tc>
        <w:tc>
          <w:tcPr>
            <w:tcW w:w="4535" w:type="dxa"/>
            <w:tcBorders>
              <w:top w:val="single" w:sz="4" w:space="0" w:color="auto"/>
              <w:left w:val="single" w:sz="4" w:space="0" w:color="auto"/>
              <w:bottom w:val="single" w:sz="4" w:space="0" w:color="auto"/>
              <w:right w:val="single" w:sz="4" w:space="0" w:color="auto"/>
            </w:tcBorders>
            <w:hideMark/>
          </w:tcPr>
          <w:p w:rsidR="00BC7509" w:rsidRPr="00922768" w:rsidRDefault="00BC7509" w:rsidP="000C2416">
            <w:pPr>
              <w:rPr>
                <w:b/>
              </w:rPr>
            </w:pPr>
            <w:r w:rsidRPr="00922768">
              <w:rPr>
                <w:b/>
              </w:rPr>
              <w:t xml:space="preserve">Срок поставки </w:t>
            </w:r>
            <w:r w:rsidR="00B218EB" w:rsidRPr="00922768">
              <w:rPr>
                <w:b/>
              </w:rPr>
              <w:t>МИ</w:t>
            </w:r>
            <w:r w:rsidRPr="00922768">
              <w:rPr>
                <w:b/>
              </w:rPr>
              <w:t xml:space="preserve"> и место дислокации </w:t>
            </w:r>
          </w:p>
        </w:tc>
        <w:tc>
          <w:tcPr>
            <w:tcW w:w="9922" w:type="dxa"/>
            <w:gridSpan w:val="4"/>
            <w:tcBorders>
              <w:top w:val="single" w:sz="4" w:space="0" w:color="auto"/>
              <w:left w:val="single" w:sz="4" w:space="0" w:color="auto"/>
              <w:bottom w:val="single" w:sz="4" w:space="0" w:color="auto"/>
              <w:right w:val="single" w:sz="4" w:space="0" w:color="auto"/>
            </w:tcBorders>
            <w:hideMark/>
          </w:tcPr>
          <w:p w:rsidR="00BC7509" w:rsidRPr="00922768" w:rsidRDefault="000B0497" w:rsidP="004D00F9">
            <w:r w:rsidRPr="00922768">
              <w:t xml:space="preserve">В течение </w:t>
            </w:r>
            <w:r w:rsidR="004D00F9">
              <w:t>120</w:t>
            </w:r>
            <w:r w:rsidR="001C51CB" w:rsidRPr="00922768">
              <w:t xml:space="preserve"> </w:t>
            </w:r>
            <w:bookmarkStart w:id="1" w:name="_GoBack"/>
            <w:bookmarkEnd w:id="1"/>
            <w:r w:rsidRPr="00922768">
              <w:t xml:space="preserve">календарных </w:t>
            </w:r>
            <w:r w:rsidR="00295045" w:rsidRPr="00922768">
              <w:t>дней</w:t>
            </w:r>
            <w:r w:rsidRPr="00922768">
              <w:t>.</w:t>
            </w:r>
            <w:r w:rsidR="004D00F9">
              <w:t xml:space="preserve"> Размер авансового платежа  – 30%.</w:t>
            </w:r>
            <w:r w:rsidRPr="00922768">
              <w:t xml:space="preserve"> А</w:t>
            </w:r>
            <w:r w:rsidR="00BC7509" w:rsidRPr="00922768">
              <w:t xml:space="preserve">дрес: </w:t>
            </w:r>
            <w:r w:rsidRPr="00922768">
              <w:t>КГП «</w:t>
            </w:r>
            <w:proofErr w:type="spellStart"/>
            <w:r w:rsidRPr="00922768">
              <w:t>Наурзумская</w:t>
            </w:r>
            <w:proofErr w:type="spellEnd"/>
            <w:r w:rsidRPr="00922768">
              <w:t xml:space="preserve"> районная больница» Управления здравоохранения акимата Костанайской области. Республика Казахстан, </w:t>
            </w:r>
            <w:proofErr w:type="spellStart"/>
            <w:r w:rsidRPr="00922768">
              <w:t>Костанайская</w:t>
            </w:r>
            <w:proofErr w:type="spellEnd"/>
            <w:r w:rsidRPr="00922768">
              <w:t xml:space="preserve"> область, 111400, </w:t>
            </w:r>
            <w:proofErr w:type="spellStart"/>
            <w:r w:rsidRPr="00922768">
              <w:t>Hаурзумский</w:t>
            </w:r>
            <w:proofErr w:type="spellEnd"/>
            <w:r w:rsidRPr="00922768">
              <w:t xml:space="preserve"> район,  </w:t>
            </w:r>
            <w:proofErr w:type="spellStart"/>
            <w:r w:rsidRPr="00922768">
              <w:t>с</w:t>
            </w:r>
            <w:proofErr w:type="gramStart"/>
            <w:r w:rsidRPr="00922768">
              <w:t>.К</w:t>
            </w:r>
            <w:proofErr w:type="gramEnd"/>
            <w:r w:rsidRPr="00922768">
              <w:t>араменды</w:t>
            </w:r>
            <w:proofErr w:type="spellEnd"/>
            <w:r w:rsidRPr="00922768">
              <w:t>, Абая, 47</w:t>
            </w:r>
          </w:p>
        </w:tc>
      </w:tr>
      <w:tr w:rsidR="00BC7509" w:rsidRPr="00922768" w:rsidTr="000C2416">
        <w:trPr>
          <w:trHeight w:val="136"/>
        </w:trPr>
        <w:tc>
          <w:tcPr>
            <w:tcW w:w="708" w:type="dxa"/>
            <w:tcBorders>
              <w:top w:val="single" w:sz="4" w:space="0" w:color="auto"/>
              <w:left w:val="single" w:sz="4" w:space="0" w:color="auto"/>
              <w:bottom w:val="single" w:sz="4" w:space="0" w:color="auto"/>
              <w:right w:val="single" w:sz="4" w:space="0" w:color="auto"/>
            </w:tcBorders>
            <w:hideMark/>
          </w:tcPr>
          <w:p w:rsidR="00BC7509" w:rsidRPr="00922768" w:rsidRDefault="00A46BDB" w:rsidP="000C2416">
            <w:pPr>
              <w:rPr>
                <w:b/>
              </w:rPr>
            </w:pPr>
            <w:r w:rsidRPr="00922768">
              <w:rPr>
                <w:b/>
              </w:rPr>
              <w:t>7</w:t>
            </w:r>
          </w:p>
        </w:tc>
        <w:tc>
          <w:tcPr>
            <w:tcW w:w="4535" w:type="dxa"/>
            <w:tcBorders>
              <w:top w:val="single" w:sz="4" w:space="0" w:color="auto"/>
              <w:left w:val="single" w:sz="4" w:space="0" w:color="auto"/>
              <w:bottom w:val="single" w:sz="4" w:space="0" w:color="auto"/>
              <w:right w:val="single" w:sz="4" w:space="0" w:color="auto"/>
            </w:tcBorders>
            <w:hideMark/>
          </w:tcPr>
          <w:p w:rsidR="00BC7509" w:rsidRPr="00922768" w:rsidRDefault="00BC7509" w:rsidP="000C2416">
            <w:r w:rsidRPr="00922768">
              <w:rPr>
                <w:b/>
              </w:rPr>
              <w:t xml:space="preserve">Условия гарантийного и дополнительного сервисного обслуживания </w:t>
            </w:r>
            <w:r w:rsidR="00B218EB" w:rsidRPr="00922768">
              <w:rPr>
                <w:b/>
              </w:rPr>
              <w:t>МИ</w:t>
            </w:r>
            <w:r w:rsidRPr="00922768">
              <w:rPr>
                <w:b/>
              </w:rPr>
              <w:t xml:space="preserve"> поставщиком, его сервисными центрами в Республике Казахстан либо с привлечением третьих компетентных лиц</w:t>
            </w:r>
          </w:p>
        </w:tc>
        <w:tc>
          <w:tcPr>
            <w:tcW w:w="9922" w:type="dxa"/>
            <w:gridSpan w:val="4"/>
            <w:tcBorders>
              <w:top w:val="single" w:sz="4" w:space="0" w:color="auto"/>
              <w:left w:val="single" w:sz="4" w:space="0" w:color="auto"/>
              <w:bottom w:val="single" w:sz="4" w:space="0" w:color="auto"/>
              <w:right w:val="single" w:sz="4" w:space="0" w:color="auto"/>
            </w:tcBorders>
            <w:hideMark/>
          </w:tcPr>
          <w:p w:rsidR="000C2416" w:rsidRPr="00922768" w:rsidRDefault="000C2416" w:rsidP="000C2416">
            <w:r w:rsidRPr="00922768">
              <w:t>Гарантийное сервисное обслуживание МИ не менее 37 месяцев.</w:t>
            </w:r>
          </w:p>
          <w:p w:rsidR="000C2416" w:rsidRPr="00922768" w:rsidRDefault="000C2416" w:rsidP="000C2416">
            <w:r w:rsidRPr="00922768">
              <w:t>Плановое техническое обслуживание должно проводиться не реже чем 1 раз в квартал.</w:t>
            </w:r>
          </w:p>
          <w:p w:rsidR="000C2416" w:rsidRPr="00922768" w:rsidRDefault="000C2416" w:rsidP="000C2416">
            <w:r w:rsidRPr="00922768">
              <w:t>Работы по техническому обслуживанию выполняются в соответствии с требованиями эксплуатационной документации и должны включать в себя:</w:t>
            </w:r>
          </w:p>
          <w:p w:rsidR="000C2416" w:rsidRPr="00922768" w:rsidRDefault="000C2416" w:rsidP="000C2416">
            <w:r w:rsidRPr="00922768">
              <w:t>- замену отработавших ресурс составных частей;</w:t>
            </w:r>
          </w:p>
          <w:p w:rsidR="000C2416" w:rsidRPr="00922768" w:rsidRDefault="000C2416" w:rsidP="000C2416">
            <w:r w:rsidRPr="00922768">
              <w:t>- замене или восстановлении отдельных частей МИ;</w:t>
            </w:r>
          </w:p>
          <w:p w:rsidR="000C2416" w:rsidRPr="00922768" w:rsidRDefault="000C2416" w:rsidP="000C2416">
            <w:r w:rsidRPr="00922768">
              <w:t>- настройку и регулировку изделия; специфические для данного изделия работы и т.п.;</w:t>
            </w:r>
          </w:p>
          <w:p w:rsidR="000C2416" w:rsidRPr="00922768" w:rsidRDefault="000C2416" w:rsidP="000C2416">
            <w:r w:rsidRPr="00922768">
              <w:t>- чистку, смазку и при необходимости переборку основных механизмов и узлов;</w:t>
            </w:r>
          </w:p>
          <w:p w:rsidR="000C2416" w:rsidRPr="00922768" w:rsidRDefault="000C2416" w:rsidP="000C2416">
            <w:r w:rsidRPr="00922768">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BC7509" w:rsidRPr="00922768" w:rsidRDefault="000C2416" w:rsidP="000C2416">
            <w:r w:rsidRPr="00922768">
              <w:t>- иные указанные в эксплуатационной документации операции, специфические для конкретного типа изделий</w:t>
            </w:r>
          </w:p>
        </w:tc>
      </w:tr>
    </w:tbl>
    <w:p w:rsidR="00BE3252" w:rsidRPr="00922768" w:rsidRDefault="00BE3252" w:rsidP="007A6CA5">
      <w:pPr>
        <w:rPr>
          <w:i/>
        </w:rPr>
      </w:pPr>
    </w:p>
    <w:p w:rsidR="00DD337A" w:rsidRDefault="00DD337A" w:rsidP="007A6CA5">
      <w:pPr>
        <w:rPr>
          <w:i/>
        </w:rPr>
      </w:pPr>
    </w:p>
    <w:p w:rsidR="000628A1" w:rsidRDefault="000628A1" w:rsidP="007A6CA5">
      <w:pPr>
        <w:rPr>
          <w:i/>
        </w:rPr>
      </w:pPr>
    </w:p>
    <w:p w:rsidR="000628A1" w:rsidRDefault="000628A1" w:rsidP="007A6CA5">
      <w:pPr>
        <w:rPr>
          <w:i/>
        </w:rPr>
      </w:pPr>
    </w:p>
    <w:p w:rsidR="00DD337A" w:rsidRPr="00922768" w:rsidRDefault="00DD337A" w:rsidP="00DD337A">
      <w:pPr>
        <w:jc w:val="center"/>
        <w:rPr>
          <w:b/>
          <w:bCs/>
          <w:color w:val="000000"/>
        </w:rPr>
      </w:pPr>
      <w:r w:rsidRPr="00922768">
        <w:rPr>
          <w:b/>
          <w:bCs/>
          <w:color w:val="000000"/>
        </w:rPr>
        <w:t>Техническая спецификация</w:t>
      </w:r>
    </w:p>
    <w:p w:rsidR="00DD337A" w:rsidRPr="00922768" w:rsidRDefault="00DD337A" w:rsidP="00DD337A">
      <w:pPr>
        <w:pStyle w:val="a3"/>
        <w:jc w:val="right"/>
        <w:rPr>
          <w:b/>
          <w:bCs/>
        </w:rPr>
      </w:pP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4535"/>
        <w:gridCol w:w="567"/>
        <w:gridCol w:w="2412"/>
        <w:gridCol w:w="5386"/>
        <w:gridCol w:w="1557"/>
      </w:tblGrid>
      <w:tr w:rsidR="00DD337A" w:rsidRPr="00922768" w:rsidTr="008A2E23">
        <w:trPr>
          <w:trHeight w:val="409"/>
        </w:trPr>
        <w:tc>
          <w:tcPr>
            <w:tcW w:w="708" w:type="dxa"/>
            <w:tcBorders>
              <w:top w:val="single" w:sz="4" w:space="0" w:color="auto"/>
              <w:left w:val="single" w:sz="4" w:space="0" w:color="auto"/>
              <w:bottom w:val="single" w:sz="4" w:space="0" w:color="auto"/>
              <w:right w:val="single" w:sz="4" w:space="0" w:color="auto"/>
            </w:tcBorders>
            <w:shd w:val="clear" w:color="auto" w:fill="BFBFBF"/>
            <w:hideMark/>
          </w:tcPr>
          <w:p w:rsidR="00DD337A" w:rsidRPr="00922768" w:rsidRDefault="00DD337A" w:rsidP="008A2E23">
            <w:pPr>
              <w:jc w:val="center"/>
              <w:rPr>
                <w:b/>
              </w:rPr>
            </w:pPr>
            <w:r w:rsidRPr="00922768">
              <w:rPr>
                <w:b/>
              </w:rPr>
              <w:t xml:space="preserve">№ </w:t>
            </w:r>
            <w:proofErr w:type="spellStart"/>
            <w:proofErr w:type="gramStart"/>
            <w:r w:rsidRPr="00922768">
              <w:rPr>
                <w:b/>
              </w:rPr>
              <w:t>п</w:t>
            </w:r>
            <w:proofErr w:type="spellEnd"/>
            <w:proofErr w:type="gramEnd"/>
            <w:r w:rsidRPr="00922768">
              <w:rPr>
                <w:b/>
              </w:rPr>
              <w:t>/</w:t>
            </w:r>
            <w:proofErr w:type="spellStart"/>
            <w:r w:rsidRPr="00922768">
              <w:rPr>
                <w:b/>
              </w:rPr>
              <w:t>п</w:t>
            </w:r>
            <w:proofErr w:type="spellEnd"/>
          </w:p>
        </w:tc>
        <w:tc>
          <w:tcPr>
            <w:tcW w:w="4535" w:type="dxa"/>
            <w:tcBorders>
              <w:top w:val="single" w:sz="4" w:space="0" w:color="auto"/>
              <w:left w:val="single" w:sz="4" w:space="0" w:color="auto"/>
              <w:bottom w:val="single" w:sz="4" w:space="0" w:color="auto"/>
              <w:right w:val="single" w:sz="4" w:space="0" w:color="auto"/>
            </w:tcBorders>
            <w:shd w:val="clear" w:color="auto" w:fill="BFBFBF"/>
            <w:hideMark/>
          </w:tcPr>
          <w:p w:rsidR="00DD337A" w:rsidRPr="00922768" w:rsidRDefault="00DD337A" w:rsidP="008A2E23">
            <w:pPr>
              <w:tabs>
                <w:tab w:val="left" w:pos="450"/>
              </w:tabs>
              <w:jc w:val="center"/>
              <w:rPr>
                <w:b/>
              </w:rPr>
            </w:pPr>
            <w:r w:rsidRPr="00922768">
              <w:rPr>
                <w:b/>
              </w:rPr>
              <w:t>Критерии</w:t>
            </w:r>
          </w:p>
        </w:tc>
        <w:tc>
          <w:tcPr>
            <w:tcW w:w="9922" w:type="dxa"/>
            <w:gridSpan w:val="4"/>
            <w:tcBorders>
              <w:top w:val="single" w:sz="4" w:space="0" w:color="auto"/>
              <w:left w:val="single" w:sz="4" w:space="0" w:color="auto"/>
              <w:bottom w:val="single" w:sz="4" w:space="0" w:color="auto"/>
              <w:right w:val="single" w:sz="4" w:space="0" w:color="auto"/>
            </w:tcBorders>
            <w:shd w:val="clear" w:color="auto" w:fill="BFBFBF"/>
            <w:hideMark/>
          </w:tcPr>
          <w:p w:rsidR="00DD337A" w:rsidRPr="00922768" w:rsidRDefault="00DD337A" w:rsidP="008A2E23">
            <w:pPr>
              <w:tabs>
                <w:tab w:val="left" w:pos="450"/>
              </w:tabs>
              <w:jc w:val="center"/>
              <w:rPr>
                <w:b/>
              </w:rPr>
            </w:pPr>
            <w:r w:rsidRPr="00922768">
              <w:rPr>
                <w:b/>
              </w:rPr>
              <w:t>Описание</w:t>
            </w:r>
          </w:p>
        </w:tc>
      </w:tr>
      <w:tr w:rsidR="00DD337A" w:rsidRPr="00922768" w:rsidTr="008A2E23">
        <w:trPr>
          <w:trHeight w:val="470"/>
        </w:trPr>
        <w:tc>
          <w:tcPr>
            <w:tcW w:w="708"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tabs>
                <w:tab w:val="left" w:pos="450"/>
              </w:tabs>
              <w:rPr>
                <w:b/>
              </w:rPr>
            </w:pPr>
            <w:r w:rsidRPr="00922768">
              <w:rPr>
                <w:b/>
              </w:rPr>
              <w:t>1</w:t>
            </w:r>
          </w:p>
        </w:tc>
        <w:tc>
          <w:tcPr>
            <w:tcW w:w="4535"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tabs>
                <w:tab w:val="left" w:pos="450"/>
              </w:tabs>
              <w:rPr>
                <w:b/>
              </w:rPr>
            </w:pPr>
            <w:r w:rsidRPr="00922768">
              <w:rPr>
                <w:b/>
              </w:rPr>
              <w:t>Наименование медицинских изделий ТСО (далее - МИ)</w:t>
            </w:r>
          </w:p>
          <w:p w:rsidR="00DD337A" w:rsidRPr="00922768" w:rsidRDefault="00DD337A" w:rsidP="008A2E23">
            <w:pPr>
              <w:tabs>
                <w:tab w:val="left" w:pos="450"/>
              </w:tabs>
              <w:rPr>
                <w:b/>
              </w:rPr>
            </w:pPr>
            <w:r w:rsidRPr="00922768">
              <w:rPr>
                <w:b/>
              </w:rPr>
              <w:t>(в соответствии с государственным реестром МИ с указанием модели, наименования производителя, страны)</w:t>
            </w:r>
          </w:p>
        </w:tc>
        <w:tc>
          <w:tcPr>
            <w:tcW w:w="9922" w:type="dxa"/>
            <w:gridSpan w:val="4"/>
            <w:tcBorders>
              <w:top w:val="single" w:sz="4" w:space="0" w:color="auto"/>
              <w:left w:val="single" w:sz="4" w:space="0" w:color="auto"/>
              <w:bottom w:val="single" w:sz="4" w:space="0" w:color="auto"/>
              <w:right w:val="single" w:sz="4" w:space="0" w:color="auto"/>
            </w:tcBorders>
          </w:tcPr>
          <w:p w:rsidR="00DD337A" w:rsidRPr="00922768" w:rsidRDefault="00DD337A" w:rsidP="008A2E23">
            <w:pPr>
              <w:pStyle w:val="Default"/>
              <w:spacing w:line="276" w:lineRule="auto"/>
              <w:rPr>
                <w:rFonts w:ascii="Times New Roman" w:hAnsi="Times New Roman" w:cs="Times New Roman"/>
                <w:b/>
                <w:color w:val="auto"/>
              </w:rPr>
            </w:pPr>
            <w:r w:rsidRPr="00922768">
              <w:rPr>
                <w:rFonts w:ascii="Times New Roman" w:hAnsi="Times New Roman" w:cs="Times New Roman"/>
                <w:b/>
                <w:color w:val="auto"/>
              </w:rPr>
              <w:t xml:space="preserve">Кровать акушерская </w:t>
            </w:r>
          </w:p>
        </w:tc>
      </w:tr>
      <w:tr w:rsidR="00DD337A" w:rsidRPr="00922768" w:rsidTr="008A2E23">
        <w:trPr>
          <w:trHeight w:val="470"/>
        </w:trPr>
        <w:tc>
          <w:tcPr>
            <w:tcW w:w="708"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tabs>
                <w:tab w:val="left" w:pos="450"/>
              </w:tabs>
              <w:rPr>
                <w:b/>
              </w:rPr>
            </w:pPr>
            <w:r w:rsidRPr="00922768">
              <w:rPr>
                <w:b/>
              </w:rPr>
              <w:t>2</w:t>
            </w:r>
          </w:p>
        </w:tc>
        <w:tc>
          <w:tcPr>
            <w:tcW w:w="4535"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tabs>
                <w:tab w:val="left" w:pos="450"/>
              </w:tabs>
              <w:rPr>
                <w:b/>
              </w:rPr>
            </w:pPr>
            <w:proofErr w:type="gramStart"/>
            <w:r w:rsidRPr="00922768">
              <w:rPr>
                <w:b/>
              </w:rPr>
              <w:t>Наименование медицинских изделий ТСО (далее - МИ), относящихся к средствам измерения с указанием модели, наименования производителя, страны)</w:t>
            </w:r>
            <w:proofErr w:type="gramEnd"/>
          </w:p>
        </w:tc>
        <w:tc>
          <w:tcPr>
            <w:tcW w:w="9922" w:type="dxa"/>
            <w:gridSpan w:val="4"/>
            <w:tcBorders>
              <w:top w:val="single" w:sz="4" w:space="0" w:color="auto"/>
              <w:left w:val="single" w:sz="4" w:space="0" w:color="auto"/>
              <w:bottom w:val="single" w:sz="4" w:space="0" w:color="auto"/>
              <w:right w:val="single" w:sz="4" w:space="0" w:color="auto"/>
            </w:tcBorders>
          </w:tcPr>
          <w:p w:rsidR="00DD337A" w:rsidRPr="00922768" w:rsidRDefault="00DD337A" w:rsidP="008A2E23">
            <w:pPr>
              <w:pStyle w:val="Default"/>
              <w:spacing w:line="276" w:lineRule="auto"/>
              <w:rPr>
                <w:rFonts w:ascii="Times New Roman" w:hAnsi="Times New Roman" w:cs="Times New Roman"/>
                <w:b/>
                <w:color w:val="auto"/>
              </w:rPr>
            </w:pPr>
          </w:p>
        </w:tc>
      </w:tr>
      <w:tr w:rsidR="00DD337A" w:rsidRPr="00922768" w:rsidTr="008A2E23">
        <w:trPr>
          <w:trHeight w:val="611"/>
        </w:trPr>
        <w:tc>
          <w:tcPr>
            <w:tcW w:w="708" w:type="dxa"/>
            <w:vMerge w:val="restart"/>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r w:rsidRPr="00922768">
              <w:rPr>
                <w:b/>
              </w:rPr>
              <w:t>3</w:t>
            </w:r>
          </w:p>
        </w:tc>
        <w:tc>
          <w:tcPr>
            <w:tcW w:w="4535" w:type="dxa"/>
            <w:vMerge w:val="restart"/>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r w:rsidRPr="00922768">
              <w:rPr>
                <w:b/>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jc w:val="center"/>
              <w:rPr>
                <w:i/>
              </w:rPr>
            </w:pPr>
            <w:r w:rsidRPr="00922768">
              <w:rPr>
                <w:rStyle w:val="s0"/>
              </w:rPr>
              <w:t>№</w:t>
            </w:r>
          </w:p>
          <w:p w:rsidR="00DD337A" w:rsidRPr="00922768" w:rsidRDefault="00DD337A" w:rsidP="008A2E23">
            <w:pPr>
              <w:jc w:val="center"/>
              <w:rPr>
                <w:i/>
              </w:rPr>
            </w:pPr>
            <w:proofErr w:type="spellStart"/>
            <w:proofErr w:type="gramStart"/>
            <w:r w:rsidRPr="00922768">
              <w:rPr>
                <w:rStyle w:val="s0"/>
              </w:rPr>
              <w:t>п</w:t>
            </w:r>
            <w:proofErr w:type="spellEnd"/>
            <w:proofErr w:type="gramEnd"/>
            <w:r w:rsidRPr="00922768">
              <w:rPr>
                <w:rStyle w:val="s0"/>
              </w:rPr>
              <w:t>/</w:t>
            </w:r>
            <w:proofErr w:type="spellStart"/>
            <w:r w:rsidRPr="00922768">
              <w:rPr>
                <w:rStyle w:val="s0"/>
              </w:rPr>
              <w:t>п</w:t>
            </w:r>
            <w:proofErr w:type="spellEnd"/>
          </w:p>
        </w:tc>
        <w:tc>
          <w:tcPr>
            <w:tcW w:w="2412"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jc w:val="center"/>
              <w:rPr>
                <w:i/>
              </w:rPr>
            </w:pPr>
            <w:proofErr w:type="gramStart"/>
            <w:r w:rsidRPr="00922768">
              <w:rPr>
                <w:rStyle w:val="s0"/>
              </w:rPr>
              <w:t>Наименование комплектующего к МИ</w:t>
            </w:r>
            <w:proofErr w:type="gramEnd"/>
          </w:p>
          <w:p w:rsidR="00DD337A" w:rsidRPr="00922768" w:rsidRDefault="00DD337A" w:rsidP="008A2E23">
            <w:pPr>
              <w:jc w:val="center"/>
              <w:rPr>
                <w:i/>
              </w:rPr>
            </w:pPr>
            <w:r w:rsidRPr="00922768">
              <w:rPr>
                <w:rStyle w:val="s0"/>
              </w:rPr>
              <w:t>(в соответствии с государственным реестром МИ)</w:t>
            </w:r>
          </w:p>
        </w:tc>
        <w:tc>
          <w:tcPr>
            <w:tcW w:w="5386"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jc w:val="center"/>
              <w:rPr>
                <w:i/>
              </w:rPr>
            </w:pPr>
            <w:proofErr w:type="gramStart"/>
            <w:r w:rsidRPr="00922768">
              <w:rPr>
                <w:rStyle w:val="s0"/>
              </w:rPr>
              <w:t>Модель/марка, каталожный номер, краткая техническая характеристика комплектующего к МИ, не менее</w:t>
            </w:r>
            <w:proofErr w:type="gramEnd"/>
          </w:p>
        </w:tc>
        <w:tc>
          <w:tcPr>
            <w:tcW w:w="1557"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jc w:val="center"/>
              <w:rPr>
                <w:i/>
              </w:rPr>
            </w:pPr>
            <w:r w:rsidRPr="00922768">
              <w:rPr>
                <w:rStyle w:val="s0"/>
              </w:rPr>
              <w:t>Требуемое количество (с указанием единицы измерения), не менее</w:t>
            </w:r>
          </w:p>
        </w:tc>
      </w:tr>
      <w:tr w:rsidR="00DD337A" w:rsidRPr="00922768" w:rsidTr="008A2E23">
        <w:trPr>
          <w:trHeight w:val="141"/>
        </w:trPr>
        <w:tc>
          <w:tcPr>
            <w:tcW w:w="708" w:type="dxa"/>
            <w:vMerge/>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p>
        </w:tc>
        <w:tc>
          <w:tcPr>
            <w:tcW w:w="4535" w:type="dxa"/>
            <w:vMerge/>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p>
        </w:tc>
        <w:tc>
          <w:tcPr>
            <w:tcW w:w="9922" w:type="dxa"/>
            <w:gridSpan w:val="4"/>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i/>
              </w:rPr>
            </w:pPr>
            <w:r w:rsidRPr="00922768">
              <w:rPr>
                <w:i/>
              </w:rPr>
              <w:t>Комплект поставки</w:t>
            </w:r>
          </w:p>
        </w:tc>
      </w:tr>
      <w:tr w:rsidR="00DD337A" w:rsidRPr="00922768" w:rsidTr="008A2E23">
        <w:trPr>
          <w:trHeight w:val="141"/>
        </w:trPr>
        <w:tc>
          <w:tcPr>
            <w:tcW w:w="708" w:type="dxa"/>
            <w:vMerge/>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p>
        </w:tc>
        <w:tc>
          <w:tcPr>
            <w:tcW w:w="4535" w:type="dxa"/>
            <w:vMerge/>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p>
        </w:tc>
        <w:tc>
          <w:tcPr>
            <w:tcW w:w="56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rPr>
                <w:rFonts w:eastAsiaTheme="minorEastAsia"/>
              </w:rPr>
            </w:pPr>
            <w:r w:rsidRPr="00922768">
              <w:rPr>
                <w:rFonts w:eastAsiaTheme="minorEastAsia"/>
              </w:rPr>
              <w:t>1.</w:t>
            </w:r>
          </w:p>
        </w:tc>
        <w:tc>
          <w:tcPr>
            <w:tcW w:w="2412"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Кровать акушерская (без съёмных частей)</w:t>
            </w:r>
          </w:p>
        </w:tc>
        <w:tc>
          <w:tcPr>
            <w:tcW w:w="5386"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Кровать акушерская должна предназначаться для размещения рожениц в течение всего периода нахождения в стационаре до родов, во время родового акта и после родов, а также для выполнения акушерских неполосных операций и манипуляций.</w:t>
            </w:r>
          </w:p>
          <w:p w:rsidR="00DD337A" w:rsidRPr="00922768" w:rsidRDefault="00DD337A" w:rsidP="008A2E23">
            <w:r w:rsidRPr="00922768">
              <w:t xml:space="preserve">Должно быть наличие сварной конструкции кровати - жесткая </w:t>
            </w:r>
            <w:proofErr w:type="gramStart"/>
            <w:r w:rsidRPr="00922768">
              <w:t>конструкция</w:t>
            </w:r>
            <w:proofErr w:type="gramEnd"/>
            <w:r w:rsidRPr="00922768">
              <w:t xml:space="preserve"> выдерживающая большую нагрузку, не должно быть необходимости в дополнительном обслуживании.</w:t>
            </w:r>
          </w:p>
          <w:p w:rsidR="00DD337A" w:rsidRPr="00922768" w:rsidRDefault="00DD337A" w:rsidP="008A2E23">
            <w:r w:rsidRPr="00922768">
              <w:t>Каркас основания и ложа должен быть выполнен из стальных труб с полимерно-порошковым покрытием - антикоррозийная стойкость металлических элементов конструкции.</w:t>
            </w:r>
          </w:p>
          <w:p w:rsidR="00DD337A" w:rsidRPr="00922768" w:rsidRDefault="00DD337A" w:rsidP="008A2E23">
            <w:r w:rsidRPr="00922768">
              <w:t xml:space="preserve">Спинная, тазобедренная и ножная выдвижная </w:t>
            </w:r>
            <w:r w:rsidRPr="00922768">
              <w:lastRenderedPageBreak/>
              <w:t>секции  должны быть закреплены на металлическом каркасе. Качественная санитарная обработка изделия должна производиться сильными дезинфицирующими растворами.</w:t>
            </w:r>
          </w:p>
          <w:p w:rsidR="00DD337A" w:rsidRPr="00922768" w:rsidRDefault="00DD337A" w:rsidP="008A2E23">
            <w:r w:rsidRPr="00922768">
              <w:t>Толщина материала секции не менее 8 мм.</w:t>
            </w:r>
          </w:p>
          <w:p w:rsidR="00DD337A" w:rsidRPr="00922768" w:rsidRDefault="00DD337A" w:rsidP="008A2E23">
            <w:r w:rsidRPr="00922768">
              <w:t>Прочность и устойчивость ложа к высоким нагрузкам.</w:t>
            </w:r>
          </w:p>
          <w:p w:rsidR="00DD337A" w:rsidRPr="00922768" w:rsidRDefault="00DD337A" w:rsidP="008A2E23">
            <w:r w:rsidRPr="00922768">
              <w:t>Регулировка углов наклона спинной секции, ложа в сторону головы («</w:t>
            </w:r>
            <w:proofErr w:type="spellStart"/>
            <w:r w:rsidRPr="00922768">
              <w:t>Тренделенбург</w:t>
            </w:r>
            <w:proofErr w:type="spellEnd"/>
            <w:r w:rsidRPr="00922768">
              <w:t>») и в сторону ног («</w:t>
            </w:r>
            <w:proofErr w:type="spellStart"/>
            <w:r w:rsidRPr="00922768">
              <w:t>Антитренделенбург</w:t>
            </w:r>
            <w:proofErr w:type="spellEnd"/>
            <w:r w:rsidRPr="00922768">
              <w:t xml:space="preserve">») должна осуществляться с помощью четырех газовых пружин. </w:t>
            </w:r>
          </w:p>
          <w:p w:rsidR="00DD337A" w:rsidRPr="00922768" w:rsidRDefault="00DD337A" w:rsidP="008A2E23">
            <w:r w:rsidRPr="00922768">
              <w:t>Плавная и бесступенчатая регулировка спинной секции и ложа.</w:t>
            </w:r>
          </w:p>
          <w:p w:rsidR="00DD337A" w:rsidRPr="00922768" w:rsidRDefault="00DD337A" w:rsidP="008A2E23">
            <w:r w:rsidRPr="00922768">
              <w:t>Установка в положение «</w:t>
            </w:r>
            <w:proofErr w:type="spellStart"/>
            <w:r w:rsidRPr="00922768">
              <w:t>Тренделенбург</w:t>
            </w:r>
            <w:proofErr w:type="spellEnd"/>
            <w:r w:rsidRPr="00922768">
              <w:t>» должно позволять оказать экстренную помощь роженице в шоковом состоянии.</w:t>
            </w:r>
          </w:p>
          <w:p w:rsidR="00DD337A" w:rsidRPr="00922768" w:rsidRDefault="00DD337A" w:rsidP="008A2E23">
            <w:r w:rsidRPr="00922768">
              <w:t xml:space="preserve">Установка в положение «Анти </w:t>
            </w:r>
            <w:proofErr w:type="spellStart"/>
            <w:r w:rsidRPr="00922768">
              <w:t>Тренделенбург</w:t>
            </w:r>
            <w:proofErr w:type="spellEnd"/>
            <w:r w:rsidRPr="00922768">
              <w:t xml:space="preserve">» должно позволять оказать экстренную помощь роженице для снижения риска пассивной аспирации или для уменьшения внутричерепного давления. </w:t>
            </w:r>
          </w:p>
          <w:p w:rsidR="00DD337A" w:rsidRPr="00922768" w:rsidRDefault="00DD337A" w:rsidP="008A2E23">
            <w:r w:rsidRPr="00922768">
              <w:t xml:space="preserve">Выдвижение ножной секции должно производиться ступенчато, посредством движения боковых направляющих рельс по шариковым направляющим или с помощью газовой пружины. </w:t>
            </w:r>
          </w:p>
          <w:p w:rsidR="00DD337A" w:rsidRPr="00922768" w:rsidRDefault="00DD337A" w:rsidP="008A2E23">
            <w:r w:rsidRPr="00922768">
              <w:t>Монтаж и демонтаж шариковых направляющих должен быть простым.</w:t>
            </w:r>
          </w:p>
          <w:p w:rsidR="00DD337A" w:rsidRPr="00922768" w:rsidRDefault="00DD337A" w:rsidP="008A2E23">
            <w:r w:rsidRPr="00922768">
              <w:t xml:space="preserve">Легкость и плавность выдвижения ножной секции. </w:t>
            </w:r>
          </w:p>
          <w:p w:rsidR="00DD337A" w:rsidRPr="00922768" w:rsidRDefault="00DD337A" w:rsidP="008A2E23">
            <w:r w:rsidRPr="00922768">
              <w:t>Безопасность работы врача.</w:t>
            </w:r>
          </w:p>
          <w:p w:rsidR="00DD337A" w:rsidRPr="00922768" w:rsidRDefault="00DD337A" w:rsidP="008A2E23">
            <w:r w:rsidRPr="00922768">
              <w:t xml:space="preserve">Должно исключаться самопроизвольное выдвижение ножной секции и возможность получения травм. </w:t>
            </w:r>
          </w:p>
          <w:p w:rsidR="00DD337A" w:rsidRPr="00922768" w:rsidRDefault="00DD337A" w:rsidP="008A2E23">
            <w:r w:rsidRPr="00922768">
              <w:t xml:space="preserve">При разложенной спинной секции, выдвинутой в крайнее положение ножной секции и </w:t>
            </w:r>
            <w:r w:rsidRPr="00922768">
              <w:lastRenderedPageBreak/>
              <w:t xml:space="preserve">горизонтальном положении ложа (положение «Кровать») кровать должна использоваться для размещения роженицы в стационаре. </w:t>
            </w:r>
          </w:p>
          <w:p w:rsidR="00DD337A" w:rsidRPr="00922768" w:rsidRDefault="00DD337A" w:rsidP="008A2E23">
            <w:r w:rsidRPr="00922768">
              <w:t xml:space="preserve">Удобство расположения роженицы на кровати во время и после родов. </w:t>
            </w:r>
          </w:p>
          <w:p w:rsidR="00DD337A" w:rsidRPr="00922768" w:rsidRDefault="00DD337A" w:rsidP="008A2E23">
            <w:r w:rsidRPr="00922768">
              <w:t xml:space="preserve">Регулировка высоты ложа кровати должно осуществляться прямолинейно (без смещения ложа кровати вперед-назад) при помощи гидропривода. </w:t>
            </w:r>
          </w:p>
          <w:p w:rsidR="00DD337A" w:rsidRPr="00922768" w:rsidRDefault="00DD337A" w:rsidP="008A2E23">
            <w:r w:rsidRPr="00922768">
              <w:t xml:space="preserve">Предотвращение повреждения медицинского оборудования, находящегося рядом. </w:t>
            </w:r>
          </w:p>
          <w:p w:rsidR="00DD337A" w:rsidRPr="00922768" w:rsidRDefault="00DD337A" w:rsidP="008A2E23">
            <w:r w:rsidRPr="00922768">
              <w:t xml:space="preserve">Подъем кровати должен происходить при нажатии на одну из двух педалей управления гидроприводом, расположенных с двух сторон кровати, что позволит сохранить стерильность рук врача при необходимости изменения высоты ложа. </w:t>
            </w:r>
          </w:p>
          <w:p w:rsidR="00DD337A" w:rsidRPr="00922768" w:rsidRDefault="00DD337A" w:rsidP="008A2E23">
            <w:r w:rsidRPr="00922768">
              <w:t xml:space="preserve">Стойкость к санитарной обработке дезинфицирующими средствами. </w:t>
            </w:r>
          </w:p>
          <w:p w:rsidR="00DD337A" w:rsidRPr="00922768" w:rsidRDefault="00DD337A" w:rsidP="008A2E23">
            <w:r w:rsidRPr="00922768">
              <w:t xml:space="preserve">Толщина материала вставок не менее 8 мм. </w:t>
            </w:r>
          </w:p>
          <w:p w:rsidR="00DD337A" w:rsidRPr="00922768" w:rsidRDefault="00DD337A" w:rsidP="008A2E23">
            <w:r w:rsidRPr="00922768">
              <w:t>Четыре угловых роликовых бампера установлены в углах рамы ложа кровати</w:t>
            </w:r>
          </w:p>
          <w:p w:rsidR="00DD337A" w:rsidRPr="00922768" w:rsidRDefault="00DD337A" w:rsidP="008A2E23">
            <w:r w:rsidRPr="00922768">
              <w:t>Должна быть защита кровати и стен больничного корпуса от механических повреждений при столкновении.</w:t>
            </w:r>
          </w:p>
          <w:p w:rsidR="00DD337A" w:rsidRPr="00922768" w:rsidRDefault="00DD337A" w:rsidP="008A2E23">
            <w:r w:rsidRPr="00922768">
              <w:t>Кровать должна быть установлена на четырех самоориентирующихся колесах с роликом из полипропилена, протектор термопластичная резина, серая не должна оставлять следов</w:t>
            </w:r>
          </w:p>
          <w:p w:rsidR="00DD337A" w:rsidRPr="00922768" w:rsidRDefault="00DD337A" w:rsidP="008A2E23">
            <w:r w:rsidRPr="00922768">
              <w:t>Количество колес с общим тормозом не менее 4 шт.</w:t>
            </w:r>
          </w:p>
          <w:p w:rsidR="00DD337A" w:rsidRPr="00922768" w:rsidRDefault="00DD337A" w:rsidP="008A2E23">
            <w:r w:rsidRPr="00922768">
              <w:t xml:space="preserve">Диаметр колес около 125 мм. </w:t>
            </w:r>
          </w:p>
          <w:p w:rsidR="00DD337A" w:rsidRPr="00922768" w:rsidRDefault="00DD337A" w:rsidP="008A2E23">
            <w:r w:rsidRPr="00922768">
              <w:t xml:space="preserve">Должна быть жесткая фиксация кровати на полу. </w:t>
            </w:r>
          </w:p>
          <w:p w:rsidR="00DD337A" w:rsidRPr="00922768" w:rsidRDefault="00DD337A" w:rsidP="008A2E23">
            <w:r w:rsidRPr="00922768">
              <w:t xml:space="preserve">Должна исключаться возможность самопроизвольного движения кровати с находящейся на ней роженицей. </w:t>
            </w:r>
          </w:p>
          <w:p w:rsidR="00DD337A" w:rsidRPr="00922768" w:rsidRDefault="00DD337A" w:rsidP="008A2E23">
            <w:r w:rsidRPr="00922768">
              <w:t>Размеры кровати:</w:t>
            </w:r>
          </w:p>
          <w:p w:rsidR="00DD337A" w:rsidRPr="00922768" w:rsidRDefault="00DD337A" w:rsidP="008A2E23">
            <w:r w:rsidRPr="00922768">
              <w:lastRenderedPageBreak/>
              <w:t>Длина (при выдвинутой ножной панели, по бамперам) не более 2 350 мм.</w:t>
            </w:r>
          </w:p>
          <w:p w:rsidR="00DD337A" w:rsidRPr="00922768" w:rsidRDefault="00DD337A" w:rsidP="008A2E23">
            <w:r w:rsidRPr="00922768">
              <w:t xml:space="preserve">Оптимальный размер кровати для размещения в родильном зале и доставки в палату с помощью грузового лифта лечебного учреждения. </w:t>
            </w:r>
          </w:p>
          <w:p w:rsidR="00DD337A" w:rsidRPr="00922768" w:rsidRDefault="00DD337A" w:rsidP="008A2E23">
            <w:r w:rsidRPr="00922768">
              <w:t>Высота (по матрацам):</w:t>
            </w:r>
          </w:p>
          <w:p w:rsidR="00DD337A" w:rsidRPr="00922768" w:rsidRDefault="00DD337A" w:rsidP="008A2E23">
            <w:proofErr w:type="gramStart"/>
            <w:r w:rsidRPr="00922768">
              <w:t>Минимальная</w:t>
            </w:r>
            <w:proofErr w:type="gramEnd"/>
            <w:r w:rsidRPr="00922768">
              <w:t xml:space="preserve">  около 650 мм. </w:t>
            </w:r>
          </w:p>
          <w:p w:rsidR="00DD337A" w:rsidRPr="00922768" w:rsidRDefault="00DD337A" w:rsidP="008A2E23">
            <w:proofErr w:type="gramStart"/>
            <w:r w:rsidRPr="00922768">
              <w:t>Максимальная</w:t>
            </w:r>
            <w:proofErr w:type="gramEnd"/>
            <w:r w:rsidRPr="00922768">
              <w:t xml:space="preserve"> около  900 мм. </w:t>
            </w:r>
          </w:p>
          <w:p w:rsidR="00DD337A" w:rsidRPr="00922768" w:rsidRDefault="00DD337A" w:rsidP="008A2E23">
            <w:r w:rsidRPr="00922768">
              <w:t>Размеры спинной секции панели ложа:</w:t>
            </w:r>
          </w:p>
          <w:p w:rsidR="00DD337A" w:rsidRPr="00922768" w:rsidRDefault="00DD337A" w:rsidP="008A2E23">
            <w:r w:rsidRPr="00922768">
              <w:t xml:space="preserve">Длина не менее  870 мм. </w:t>
            </w:r>
          </w:p>
          <w:p w:rsidR="00DD337A" w:rsidRPr="00922768" w:rsidRDefault="00DD337A" w:rsidP="008A2E23">
            <w:r w:rsidRPr="00922768">
              <w:t xml:space="preserve">Ширина не менее 850 мм. </w:t>
            </w:r>
          </w:p>
          <w:p w:rsidR="00DD337A" w:rsidRPr="00922768" w:rsidRDefault="00DD337A" w:rsidP="008A2E23">
            <w:r w:rsidRPr="00922768">
              <w:t>Размеры тазобедренной секции панели ложа:</w:t>
            </w:r>
          </w:p>
          <w:p w:rsidR="00DD337A" w:rsidRPr="00922768" w:rsidRDefault="00DD337A" w:rsidP="008A2E23">
            <w:r w:rsidRPr="00922768">
              <w:t xml:space="preserve">Длина не менее  490 мм. </w:t>
            </w:r>
          </w:p>
          <w:p w:rsidR="00DD337A" w:rsidRPr="00922768" w:rsidRDefault="00DD337A" w:rsidP="008A2E23">
            <w:r w:rsidRPr="00922768">
              <w:t xml:space="preserve">Ширина не менее  850 мм. </w:t>
            </w:r>
          </w:p>
          <w:p w:rsidR="00DD337A" w:rsidRPr="00922768" w:rsidRDefault="00DD337A" w:rsidP="008A2E23">
            <w:r w:rsidRPr="00922768">
              <w:t>Размеры панели выдвижной ножной секции: Длина не менее  890 мм</w:t>
            </w:r>
          </w:p>
          <w:p w:rsidR="00DD337A" w:rsidRPr="00922768" w:rsidRDefault="00DD337A" w:rsidP="008A2E23">
            <w:r w:rsidRPr="00922768">
              <w:t xml:space="preserve">Ширина не менее 750 мм. </w:t>
            </w:r>
          </w:p>
          <w:p w:rsidR="00DD337A" w:rsidRPr="00922768" w:rsidRDefault="00DD337A" w:rsidP="008A2E23">
            <w:r w:rsidRPr="00922768">
              <w:t xml:space="preserve">Углы наклона: </w:t>
            </w:r>
          </w:p>
          <w:p w:rsidR="00DD337A" w:rsidRPr="00922768" w:rsidRDefault="00DD337A" w:rsidP="008A2E23">
            <w:r w:rsidRPr="00922768">
              <w:t>Спинной секции относительно ложа не менее 70°</w:t>
            </w:r>
          </w:p>
          <w:p w:rsidR="00DD337A" w:rsidRPr="00922768" w:rsidRDefault="00DD337A" w:rsidP="008A2E23">
            <w:r w:rsidRPr="00922768">
              <w:t>Ложа в сторону головы («</w:t>
            </w:r>
            <w:proofErr w:type="spellStart"/>
            <w:r w:rsidRPr="00922768">
              <w:t>Тренделенбург</w:t>
            </w:r>
            <w:proofErr w:type="spellEnd"/>
            <w:r w:rsidRPr="00922768">
              <w:t>») относительно основания 12°</w:t>
            </w:r>
          </w:p>
          <w:p w:rsidR="00DD337A" w:rsidRPr="00922768" w:rsidRDefault="00DD337A" w:rsidP="008A2E23">
            <w:r w:rsidRPr="00922768">
              <w:t xml:space="preserve">Ложа в сторону ног («Анти </w:t>
            </w:r>
            <w:proofErr w:type="spellStart"/>
            <w:r w:rsidRPr="00922768">
              <w:t>Тренделенбург</w:t>
            </w:r>
            <w:proofErr w:type="spellEnd"/>
            <w:r w:rsidRPr="00922768">
              <w:t>») относительно основания 6 °</w:t>
            </w:r>
          </w:p>
          <w:p w:rsidR="00DD337A" w:rsidRPr="00922768" w:rsidRDefault="00DD337A" w:rsidP="008A2E23">
            <w:r w:rsidRPr="00922768">
              <w:t>Допускаемая нагрузка на кровать не менее 170 кг.</w:t>
            </w:r>
          </w:p>
          <w:p w:rsidR="00DD337A" w:rsidRPr="00922768" w:rsidRDefault="00DD337A" w:rsidP="008A2E23">
            <w:r w:rsidRPr="00922768">
              <w:t>Масса кровати около 128 кг.</w:t>
            </w:r>
          </w:p>
        </w:tc>
        <w:tc>
          <w:tcPr>
            <w:tcW w:w="1557"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lastRenderedPageBreak/>
              <w:t>1 шт.</w:t>
            </w:r>
          </w:p>
        </w:tc>
      </w:tr>
      <w:tr w:rsidR="00DD337A" w:rsidRPr="00922768" w:rsidTr="008A2E23">
        <w:trPr>
          <w:trHeight w:val="141"/>
        </w:trPr>
        <w:tc>
          <w:tcPr>
            <w:tcW w:w="708" w:type="dxa"/>
            <w:vMerge/>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lang w:val="en-US"/>
              </w:rPr>
            </w:pPr>
          </w:p>
        </w:tc>
        <w:tc>
          <w:tcPr>
            <w:tcW w:w="4535" w:type="dxa"/>
            <w:vMerge/>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lang w:val="en-US"/>
              </w:rPr>
            </w:pPr>
          </w:p>
        </w:tc>
        <w:tc>
          <w:tcPr>
            <w:tcW w:w="56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rPr>
                <w:rFonts w:eastAsiaTheme="minorEastAsia"/>
              </w:rPr>
            </w:pPr>
            <w:r w:rsidRPr="00922768">
              <w:rPr>
                <w:rFonts w:eastAsiaTheme="minorEastAsia"/>
              </w:rPr>
              <w:t>2.</w:t>
            </w:r>
          </w:p>
        </w:tc>
        <w:tc>
          <w:tcPr>
            <w:tcW w:w="2412"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Боковое ограждение</w:t>
            </w:r>
          </w:p>
        </w:tc>
        <w:tc>
          <w:tcPr>
            <w:tcW w:w="5386"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Должно предотвращать от падения роженицы во время сна и отдыха.</w:t>
            </w:r>
          </w:p>
        </w:tc>
        <w:tc>
          <w:tcPr>
            <w:tcW w:w="1557"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2 шт.</w:t>
            </w:r>
          </w:p>
        </w:tc>
      </w:tr>
      <w:tr w:rsidR="00DD337A" w:rsidRPr="00922768" w:rsidTr="008A2E23">
        <w:trPr>
          <w:trHeight w:val="141"/>
        </w:trPr>
        <w:tc>
          <w:tcPr>
            <w:tcW w:w="708" w:type="dxa"/>
            <w:vMerge/>
            <w:tcBorders>
              <w:top w:val="single" w:sz="4" w:space="0" w:color="auto"/>
              <w:left w:val="single" w:sz="4" w:space="0" w:color="auto"/>
              <w:bottom w:val="single" w:sz="4" w:space="0" w:color="auto"/>
              <w:right w:val="single" w:sz="4" w:space="0" w:color="auto"/>
            </w:tcBorders>
          </w:tcPr>
          <w:p w:rsidR="00DD337A" w:rsidRPr="00922768" w:rsidRDefault="00DD337A" w:rsidP="008A2E23">
            <w:pPr>
              <w:rPr>
                <w:b/>
              </w:rPr>
            </w:pPr>
          </w:p>
        </w:tc>
        <w:tc>
          <w:tcPr>
            <w:tcW w:w="4535" w:type="dxa"/>
            <w:vMerge/>
            <w:tcBorders>
              <w:top w:val="single" w:sz="4" w:space="0" w:color="auto"/>
              <w:left w:val="single" w:sz="4" w:space="0" w:color="auto"/>
              <w:bottom w:val="single" w:sz="4" w:space="0" w:color="auto"/>
              <w:right w:val="single" w:sz="4" w:space="0" w:color="auto"/>
            </w:tcBorders>
          </w:tcPr>
          <w:p w:rsidR="00DD337A" w:rsidRPr="00922768" w:rsidRDefault="00DD337A" w:rsidP="008A2E23">
            <w:pPr>
              <w:rPr>
                <w:b/>
              </w:rPr>
            </w:pPr>
          </w:p>
        </w:tc>
        <w:tc>
          <w:tcPr>
            <w:tcW w:w="56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rPr>
                <w:rFonts w:eastAsiaTheme="minorEastAsia"/>
              </w:rPr>
            </w:pPr>
            <w:r w:rsidRPr="00922768">
              <w:rPr>
                <w:rFonts w:eastAsiaTheme="minorEastAsia"/>
              </w:rPr>
              <w:t>3.</w:t>
            </w:r>
          </w:p>
        </w:tc>
        <w:tc>
          <w:tcPr>
            <w:tcW w:w="2412"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Матрац ложа</w:t>
            </w:r>
          </w:p>
        </w:tc>
        <w:tc>
          <w:tcPr>
            <w:tcW w:w="5386"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 xml:space="preserve">Должен быть выполнен из </w:t>
            </w:r>
            <w:proofErr w:type="spellStart"/>
            <w:r w:rsidRPr="00922768">
              <w:t>пенополиуретана</w:t>
            </w:r>
            <w:proofErr w:type="spellEnd"/>
            <w:r w:rsidRPr="00922768">
              <w:t xml:space="preserve">,  в чехле из </w:t>
            </w:r>
            <w:proofErr w:type="spellStart"/>
            <w:r w:rsidRPr="00922768">
              <w:t>винилискожи</w:t>
            </w:r>
            <w:proofErr w:type="spellEnd"/>
            <w:r w:rsidRPr="00922768">
              <w:t xml:space="preserve">. </w:t>
            </w:r>
          </w:p>
          <w:p w:rsidR="00DD337A" w:rsidRPr="00922768" w:rsidRDefault="00DD337A" w:rsidP="008A2E23">
            <w:r w:rsidRPr="00922768">
              <w:t xml:space="preserve">Толщина </w:t>
            </w:r>
            <w:proofErr w:type="spellStart"/>
            <w:r w:rsidRPr="00922768">
              <w:t>пенополиуретана</w:t>
            </w:r>
            <w:proofErr w:type="spellEnd"/>
            <w:r w:rsidRPr="00922768">
              <w:t xml:space="preserve"> на матраце ложа около не менее 50 мм.</w:t>
            </w:r>
          </w:p>
        </w:tc>
        <w:tc>
          <w:tcPr>
            <w:tcW w:w="1557"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1 шт.</w:t>
            </w:r>
          </w:p>
        </w:tc>
      </w:tr>
      <w:tr w:rsidR="00DD337A" w:rsidRPr="00922768" w:rsidTr="008A2E23">
        <w:trPr>
          <w:trHeight w:val="141"/>
        </w:trPr>
        <w:tc>
          <w:tcPr>
            <w:tcW w:w="708" w:type="dxa"/>
            <w:vMerge/>
            <w:tcBorders>
              <w:top w:val="single" w:sz="4" w:space="0" w:color="auto"/>
              <w:left w:val="single" w:sz="4" w:space="0" w:color="auto"/>
              <w:bottom w:val="single" w:sz="4" w:space="0" w:color="auto"/>
              <w:right w:val="single" w:sz="4" w:space="0" w:color="auto"/>
            </w:tcBorders>
          </w:tcPr>
          <w:p w:rsidR="00DD337A" w:rsidRPr="00922768" w:rsidRDefault="00DD337A" w:rsidP="008A2E23">
            <w:pPr>
              <w:rPr>
                <w:b/>
              </w:rPr>
            </w:pPr>
          </w:p>
        </w:tc>
        <w:tc>
          <w:tcPr>
            <w:tcW w:w="4535" w:type="dxa"/>
            <w:vMerge/>
            <w:tcBorders>
              <w:top w:val="single" w:sz="4" w:space="0" w:color="auto"/>
              <w:left w:val="single" w:sz="4" w:space="0" w:color="auto"/>
              <w:bottom w:val="single" w:sz="4" w:space="0" w:color="auto"/>
              <w:right w:val="single" w:sz="4" w:space="0" w:color="auto"/>
            </w:tcBorders>
          </w:tcPr>
          <w:p w:rsidR="00DD337A" w:rsidRPr="00922768" w:rsidRDefault="00DD337A" w:rsidP="008A2E23">
            <w:pPr>
              <w:rPr>
                <w:b/>
              </w:rPr>
            </w:pPr>
          </w:p>
        </w:tc>
        <w:tc>
          <w:tcPr>
            <w:tcW w:w="56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rPr>
                <w:rFonts w:eastAsiaTheme="minorEastAsia"/>
              </w:rPr>
            </w:pPr>
            <w:r w:rsidRPr="00922768">
              <w:rPr>
                <w:rFonts w:eastAsiaTheme="minorEastAsia"/>
              </w:rPr>
              <w:t>4.</w:t>
            </w:r>
          </w:p>
        </w:tc>
        <w:tc>
          <w:tcPr>
            <w:tcW w:w="2412"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Матрац выдвижной панели</w:t>
            </w:r>
          </w:p>
        </w:tc>
        <w:tc>
          <w:tcPr>
            <w:tcW w:w="5386" w:type="dxa"/>
            <w:tcBorders>
              <w:top w:val="single" w:sz="4" w:space="0" w:color="auto"/>
              <w:left w:val="single" w:sz="4" w:space="0" w:color="auto"/>
              <w:bottom w:val="single" w:sz="4" w:space="0" w:color="auto"/>
              <w:right w:val="single" w:sz="4" w:space="0" w:color="auto"/>
            </w:tcBorders>
          </w:tcPr>
          <w:p w:rsidR="00DD337A" w:rsidRPr="00922768" w:rsidRDefault="00DD337A" w:rsidP="008A2E23">
            <w:proofErr w:type="gramStart"/>
            <w:r w:rsidRPr="00922768">
              <w:t>Выполнен</w:t>
            </w:r>
            <w:proofErr w:type="gramEnd"/>
            <w:r w:rsidRPr="00922768">
              <w:t xml:space="preserve"> из </w:t>
            </w:r>
            <w:proofErr w:type="spellStart"/>
            <w:r w:rsidRPr="00922768">
              <w:t>пенополиуретана</w:t>
            </w:r>
            <w:proofErr w:type="spellEnd"/>
            <w:r w:rsidRPr="00922768">
              <w:t xml:space="preserve">, в чехле из </w:t>
            </w:r>
            <w:proofErr w:type="spellStart"/>
            <w:r w:rsidRPr="00922768">
              <w:t>винилискожи</w:t>
            </w:r>
            <w:proofErr w:type="spellEnd"/>
            <w:r w:rsidRPr="00922768">
              <w:t xml:space="preserve">. </w:t>
            </w:r>
          </w:p>
          <w:p w:rsidR="00DD337A" w:rsidRPr="00922768" w:rsidRDefault="00DD337A" w:rsidP="008A2E23">
            <w:r w:rsidRPr="00922768">
              <w:t xml:space="preserve">Толщина </w:t>
            </w:r>
            <w:proofErr w:type="spellStart"/>
            <w:r w:rsidRPr="00922768">
              <w:t>пенополиуретана</w:t>
            </w:r>
            <w:proofErr w:type="spellEnd"/>
            <w:r w:rsidRPr="00922768">
              <w:t xml:space="preserve"> на матраце ножной выдвижной секции  не менее  100 мм.</w:t>
            </w:r>
          </w:p>
        </w:tc>
        <w:tc>
          <w:tcPr>
            <w:tcW w:w="1557"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1 шт.</w:t>
            </w:r>
          </w:p>
        </w:tc>
      </w:tr>
      <w:tr w:rsidR="00DD337A" w:rsidRPr="00922768" w:rsidTr="008A2E23">
        <w:trPr>
          <w:trHeight w:val="141"/>
        </w:trPr>
        <w:tc>
          <w:tcPr>
            <w:tcW w:w="708" w:type="dxa"/>
            <w:vMerge/>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p>
        </w:tc>
        <w:tc>
          <w:tcPr>
            <w:tcW w:w="4535" w:type="dxa"/>
            <w:vMerge/>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p>
        </w:tc>
        <w:tc>
          <w:tcPr>
            <w:tcW w:w="56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rPr>
                <w:rFonts w:eastAsiaTheme="minorEastAsia"/>
              </w:rPr>
            </w:pPr>
            <w:r w:rsidRPr="00922768">
              <w:rPr>
                <w:rFonts w:eastAsiaTheme="minorEastAsia"/>
              </w:rPr>
              <w:t>5.</w:t>
            </w:r>
          </w:p>
        </w:tc>
        <w:tc>
          <w:tcPr>
            <w:tcW w:w="2412"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Опора для стопы</w:t>
            </w:r>
          </w:p>
        </w:tc>
        <w:tc>
          <w:tcPr>
            <w:tcW w:w="5386"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 xml:space="preserve">Должны быть устойчивы к санитарной обработке дезинфицирующими средствами. </w:t>
            </w:r>
          </w:p>
          <w:p w:rsidR="00DD337A" w:rsidRPr="00922768" w:rsidRDefault="00DD337A" w:rsidP="008A2E23">
            <w:r w:rsidRPr="00922768">
              <w:lastRenderedPageBreak/>
              <w:t>Должны устанавливаться  в пластиковые втулки на металлическом каркасе тазобедренной секции или на ножной выдвижной секции.</w:t>
            </w:r>
          </w:p>
          <w:p w:rsidR="00DD337A" w:rsidRPr="00922768" w:rsidRDefault="00DD337A" w:rsidP="008A2E23">
            <w:r w:rsidRPr="00922768">
              <w:t>Должно исключаться самопроизвольное выдвижение ножной секции и возможность получения травм.</w:t>
            </w:r>
          </w:p>
        </w:tc>
        <w:tc>
          <w:tcPr>
            <w:tcW w:w="155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pStyle w:val="a3"/>
            </w:pPr>
            <w:r w:rsidRPr="00922768">
              <w:lastRenderedPageBreak/>
              <w:t>2 шт.</w:t>
            </w:r>
          </w:p>
        </w:tc>
      </w:tr>
      <w:tr w:rsidR="00DD337A" w:rsidRPr="00922768" w:rsidTr="008A2E23">
        <w:trPr>
          <w:trHeight w:val="141"/>
        </w:trPr>
        <w:tc>
          <w:tcPr>
            <w:tcW w:w="708" w:type="dxa"/>
            <w:vMerge/>
            <w:tcBorders>
              <w:top w:val="single" w:sz="4" w:space="0" w:color="auto"/>
              <w:left w:val="single" w:sz="4" w:space="0" w:color="auto"/>
              <w:bottom w:val="single" w:sz="4" w:space="0" w:color="auto"/>
              <w:right w:val="single" w:sz="4" w:space="0" w:color="auto"/>
            </w:tcBorders>
          </w:tcPr>
          <w:p w:rsidR="00DD337A" w:rsidRPr="00922768" w:rsidRDefault="00DD337A" w:rsidP="008A2E23">
            <w:pPr>
              <w:rPr>
                <w:b/>
              </w:rPr>
            </w:pPr>
          </w:p>
        </w:tc>
        <w:tc>
          <w:tcPr>
            <w:tcW w:w="4535" w:type="dxa"/>
            <w:vMerge/>
            <w:tcBorders>
              <w:top w:val="single" w:sz="4" w:space="0" w:color="auto"/>
              <w:left w:val="single" w:sz="4" w:space="0" w:color="auto"/>
              <w:bottom w:val="single" w:sz="4" w:space="0" w:color="auto"/>
              <w:right w:val="single" w:sz="4" w:space="0" w:color="auto"/>
            </w:tcBorders>
          </w:tcPr>
          <w:p w:rsidR="00DD337A" w:rsidRPr="00922768" w:rsidRDefault="00DD337A" w:rsidP="008A2E23">
            <w:pPr>
              <w:rPr>
                <w:b/>
              </w:rPr>
            </w:pPr>
          </w:p>
        </w:tc>
        <w:tc>
          <w:tcPr>
            <w:tcW w:w="56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rPr>
                <w:rFonts w:eastAsiaTheme="minorEastAsia"/>
              </w:rPr>
            </w:pPr>
            <w:r w:rsidRPr="00922768">
              <w:rPr>
                <w:rFonts w:eastAsiaTheme="minorEastAsia"/>
              </w:rPr>
              <w:t>6.</w:t>
            </w:r>
          </w:p>
        </w:tc>
        <w:tc>
          <w:tcPr>
            <w:tcW w:w="2412"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Подколенник</w:t>
            </w:r>
          </w:p>
        </w:tc>
        <w:tc>
          <w:tcPr>
            <w:tcW w:w="5386" w:type="dxa"/>
            <w:tcBorders>
              <w:top w:val="single" w:sz="4" w:space="0" w:color="auto"/>
              <w:left w:val="single" w:sz="4" w:space="0" w:color="auto"/>
              <w:bottom w:val="single" w:sz="4" w:space="0" w:color="auto"/>
              <w:right w:val="single" w:sz="4" w:space="0" w:color="auto"/>
            </w:tcBorders>
          </w:tcPr>
          <w:p w:rsidR="00DD337A" w:rsidRPr="00922768" w:rsidRDefault="00DD337A" w:rsidP="008A2E23">
            <w:proofErr w:type="gramStart"/>
            <w:r w:rsidRPr="00922768">
              <w:t xml:space="preserve">Должны регулироваться по высоте, углу наклона и направлению с последующей фиксаций при помощи поворотных зажимов. </w:t>
            </w:r>
            <w:proofErr w:type="gramEnd"/>
          </w:p>
        </w:tc>
        <w:tc>
          <w:tcPr>
            <w:tcW w:w="155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pStyle w:val="a3"/>
            </w:pPr>
            <w:r w:rsidRPr="00922768">
              <w:t>2 шт.</w:t>
            </w:r>
          </w:p>
        </w:tc>
      </w:tr>
      <w:tr w:rsidR="00DD337A" w:rsidRPr="00922768" w:rsidTr="008A2E23">
        <w:trPr>
          <w:trHeight w:val="141"/>
        </w:trPr>
        <w:tc>
          <w:tcPr>
            <w:tcW w:w="708" w:type="dxa"/>
            <w:vMerge/>
            <w:tcBorders>
              <w:top w:val="single" w:sz="4" w:space="0" w:color="auto"/>
              <w:left w:val="single" w:sz="4" w:space="0" w:color="auto"/>
              <w:bottom w:val="single" w:sz="4" w:space="0" w:color="auto"/>
              <w:right w:val="single" w:sz="4" w:space="0" w:color="auto"/>
            </w:tcBorders>
          </w:tcPr>
          <w:p w:rsidR="00DD337A" w:rsidRPr="00922768" w:rsidRDefault="00DD337A" w:rsidP="008A2E23">
            <w:pPr>
              <w:rPr>
                <w:b/>
              </w:rPr>
            </w:pPr>
          </w:p>
        </w:tc>
        <w:tc>
          <w:tcPr>
            <w:tcW w:w="4535" w:type="dxa"/>
            <w:vMerge/>
            <w:tcBorders>
              <w:top w:val="single" w:sz="4" w:space="0" w:color="auto"/>
              <w:left w:val="single" w:sz="4" w:space="0" w:color="auto"/>
              <w:bottom w:val="single" w:sz="4" w:space="0" w:color="auto"/>
              <w:right w:val="single" w:sz="4" w:space="0" w:color="auto"/>
            </w:tcBorders>
          </w:tcPr>
          <w:p w:rsidR="00DD337A" w:rsidRPr="00922768" w:rsidRDefault="00DD337A" w:rsidP="008A2E23">
            <w:pPr>
              <w:rPr>
                <w:b/>
              </w:rPr>
            </w:pPr>
          </w:p>
        </w:tc>
        <w:tc>
          <w:tcPr>
            <w:tcW w:w="56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rPr>
                <w:rFonts w:eastAsiaTheme="minorEastAsia"/>
              </w:rPr>
            </w:pPr>
            <w:r w:rsidRPr="00922768">
              <w:rPr>
                <w:rFonts w:eastAsiaTheme="minorEastAsia"/>
              </w:rPr>
              <w:t>7.</w:t>
            </w:r>
          </w:p>
        </w:tc>
        <w:tc>
          <w:tcPr>
            <w:tcW w:w="2412"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Ручка для потуг правая</w:t>
            </w:r>
          </w:p>
        </w:tc>
        <w:tc>
          <w:tcPr>
            <w:tcW w:w="5386" w:type="dxa"/>
            <w:tcBorders>
              <w:top w:val="single" w:sz="4" w:space="0" w:color="auto"/>
              <w:left w:val="single" w:sz="4" w:space="0" w:color="auto"/>
              <w:bottom w:val="single" w:sz="4" w:space="0" w:color="auto"/>
              <w:right w:val="single" w:sz="4" w:space="0" w:color="auto"/>
            </w:tcBorders>
          </w:tcPr>
          <w:p w:rsidR="00DD337A" w:rsidRPr="00922768" w:rsidRDefault="00DD337A" w:rsidP="008A2E23">
            <w:proofErr w:type="gramStart"/>
            <w:r w:rsidRPr="00922768">
              <w:t xml:space="preserve">Должна быть выполнены из стальной трубы с полимерно-порошковым покрытием и оснащены </w:t>
            </w:r>
            <w:proofErr w:type="spellStart"/>
            <w:r w:rsidRPr="00922768">
              <w:t>термоусадочной</w:t>
            </w:r>
            <w:proofErr w:type="spellEnd"/>
            <w:r w:rsidRPr="00922768">
              <w:t xml:space="preserve"> плёнкой или резиновыми наконечниками. </w:t>
            </w:r>
            <w:proofErr w:type="gramEnd"/>
          </w:p>
          <w:p w:rsidR="00DD337A" w:rsidRPr="00922768" w:rsidRDefault="00DD337A" w:rsidP="008A2E23">
            <w:r w:rsidRPr="00922768">
              <w:t>Должна быть антикоррозийная стойкость металлических элементов конструкции.</w:t>
            </w:r>
          </w:p>
        </w:tc>
        <w:tc>
          <w:tcPr>
            <w:tcW w:w="155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pStyle w:val="a3"/>
            </w:pPr>
            <w:r w:rsidRPr="00922768">
              <w:t>1 шт.</w:t>
            </w:r>
          </w:p>
        </w:tc>
      </w:tr>
      <w:tr w:rsidR="00DD337A" w:rsidRPr="00922768" w:rsidTr="008A2E23">
        <w:trPr>
          <w:trHeight w:val="141"/>
        </w:trPr>
        <w:tc>
          <w:tcPr>
            <w:tcW w:w="708" w:type="dxa"/>
            <w:vMerge/>
            <w:tcBorders>
              <w:top w:val="single" w:sz="4" w:space="0" w:color="auto"/>
              <w:left w:val="single" w:sz="4" w:space="0" w:color="auto"/>
              <w:bottom w:val="single" w:sz="4" w:space="0" w:color="auto"/>
              <w:right w:val="single" w:sz="4" w:space="0" w:color="auto"/>
            </w:tcBorders>
          </w:tcPr>
          <w:p w:rsidR="00DD337A" w:rsidRPr="00922768" w:rsidRDefault="00DD337A" w:rsidP="008A2E23">
            <w:pPr>
              <w:rPr>
                <w:b/>
              </w:rPr>
            </w:pPr>
          </w:p>
        </w:tc>
        <w:tc>
          <w:tcPr>
            <w:tcW w:w="4535" w:type="dxa"/>
            <w:vMerge/>
            <w:tcBorders>
              <w:top w:val="single" w:sz="4" w:space="0" w:color="auto"/>
              <w:left w:val="single" w:sz="4" w:space="0" w:color="auto"/>
              <w:bottom w:val="single" w:sz="4" w:space="0" w:color="auto"/>
              <w:right w:val="single" w:sz="4" w:space="0" w:color="auto"/>
            </w:tcBorders>
          </w:tcPr>
          <w:p w:rsidR="00DD337A" w:rsidRPr="00922768" w:rsidRDefault="00DD337A" w:rsidP="008A2E23">
            <w:pPr>
              <w:rPr>
                <w:b/>
              </w:rPr>
            </w:pPr>
          </w:p>
        </w:tc>
        <w:tc>
          <w:tcPr>
            <w:tcW w:w="56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rPr>
                <w:rFonts w:eastAsiaTheme="minorEastAsia"/>
              </w:rPr>
            </w:pPr>
            <w:r w:rsidRPr="00922768">
              <w:rPr>
                <w:rFonts w:eastAsiaTheme="minorEastAsia"/>
              </w:rPr>
              <w:t>8.</w:t>
            </w:r>
          </w:p>
        </w:tc>
        <w:tc>
          <w:tcPr>
            <w:tcW w:w="2412"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Ручка для потуг левая</w:t>
            </w:r>
          </w:p>
        </w:tc>
        <w:tc>
          <w:tcPr>
            <w:tcW w:w="5386" w:type="dxa"/>
            <w:tcBorders>
              <w:top w:val="single" w:sz="4" w:space="0" w:color="auto"/>
              <w:left w:val="single" w:sz="4" w:space="0" w:color="auto"/>
              <w:bottom w:val="single" w:sz="4" w:space="0" w:color="auto"/>
              <w:right w:val="single" w:sz="4" w:space="0" w:color="auto"/>
            </w:tcBorders>
          </w:tcPr>
          <w:p w:rsidR="00DD337A" w:rsidRPr="00922768" w:rsidRDefault="00DD337A" w:rsidP="008A2E23">
            <w:proofErr w:type="gramStart"/>
            <w:r w:rsidRPr="00922768">
              <w:t xml:space="preserve">Должна быть выполнены из стальной трубы с полимерно-порошковым покрытием и оснащены </w:t>
            </w:r>
            <w:proofErr w:type="spellStart"/>
            <w:r w:rsidRPr="00922768">
              <w:t>термоусадочной</w:t>
            </w:r>
            <w:proofErr w:type="spellEnd"/>
            <w:r w:rsidRPr="00922768">
              <w:t xml:space="preserve"> плёнкой или резиновыми наконечниками. </w:t>
            </w:r>
            <w:proofErr w:type="gramEnd"/>
          </w:p>
          <w:p w:rsidR="00DD337A" w:rsidRPr="00922768" w:rsidRDefault="00DD337A" w:rsidP="008A2E23">
            <w:r w:rsidRPr="00922768">
              <w:t>Должна быть антикоррозийная стойкость металлических элементов конструкции.</w:t>
            </w:r>
          </w:p>
        </w:tc>
        <w:tc>
          <w:tcPr>
            <w:tcW w:w="155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pStyle w:val="a3"/>
            </w:pPr>
            <w:r w:rsidRPr="00922768">
              <w:t>1 шт.</w:t>
            </w:r>
          </w:p>
        </w:tc>
      </w:tr>
      <w:tr w:rsidR="00DD337A" w:rsidRPr="00922768" w:rsidTr="008A2E23">
        <w:trPr>
          <w:trHeight w:val="141"/>
        </w:trPr>
        <w:tc>
          <w:tcPr>
            <w:tcW w:w="708" w:type="dxa"/>
            <w:vMerge/>
            <w:tcBorders>
              <w:top w:val="single" w:sz="4" w:space="0" w:color="auto"/>
              <w:left w:val="single" w:sz="4" w:space="0" w:color="auto"/>
              <w:bottom w:val="single" w:sz="4" w:space="0" w:color="auto"/>
              <w:right w:val="single" w:sz="4" w:space="0" w:color="auto"/>
            </w:tcBorders>
          </w:tcPr>
          <w:p w:rsidR="00DD337A" w:rsidRPr="00922768" w:rsidRDefault="00DD337A" w:rsidP="008A2E23">
            <w:pPr>
              <w:rPr>
                <w:b/>
              </w:rPr>
            </w:pPr>
          </w:p>
        </w:tc>
        <w:tc>
          <w:tcPr>
            <w:tcW w:w="4535" w:type="dxa"/>
            <w:vMerge/>
            <w:tcBorders>
              <w:top w:val="single" w:sz="4" w:space="0" w:color="auto"/>
              <w:left w:val="single" w:sz="4" w:space="0" w:color="auto"/>
              <w:bottom w:val="single" w:sz="4" w:space="0" w:color="auto"/>
              <w:right w:val="single" w:sz="4" w:space="0" w:color="auto"/>
            </w:tcBorders>
          </w:tcPr>
          <w:p w:rsidR="00DD337A" w:rsidRPr="00922768" w:rsidRDefault="00DD337A" w:rsidP="008A2E23">
            <w:pPr>
              <w:rPr>
                <w:b/>
              </w:rPr>
            </w:pPr>
          </w:p>
        </w:tc>
        <w:tc>
          <w:tcPr>
            <w:tcW w:w="56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rPr>
                <w:rFonts w:eastAsiaTheme="minorEastAsia"/>
              </w:rPr>
            </w:pPr>
            <w:r w:rsidRPr="00922768">
              <w:rPr>
                <w:rFonts w:eastAsiaTheme="minorEastAsia"/>
              </w:rPr>
              <w:t>9.</w:t>
            </w:r>
          </w:p>
        </w:tc>
        <w:tc>
          <w:tcPr>
            <w:tcW w:w="2412"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Тазик</w:t>
            </w:r>
          </w:p>
        </w:tc>
        <w:tc>
          <w:tcPr>
            <w:tcW w:w="5386" w:type="dxa"/>
            <w:tcBorders>
              <w:top w:val="single" w:sz="4" w:space="0" w:color="auto"/>
              <w:left w:val="single" w:sz="4" w:space="0" w:color="auto"/>
              <w:bottom w:val="single" w:sz="4" w:space="0" w:color="auto"/>
              <w:right w:val="single" w:sz="4" w:space="0" w:color="auto"/>
            </w:tcBorders>
          </w:tcPr>
          <w:p w:rsidR="00DD337A" w:rsidRPr="00922768" w:rsidRDefault="00DD337A" w:rsidP="008A2E23">
            <w:r w:rsidRPr="00922768">
              <w:t xml:space="preserve">Тазик для сбора жидкости из нержавеющей стали. </w:t>
            </w:r>
          </w:p>
        </w:tc>
        <w:tc>
          <w:tcPr>
            <w:tcW w:w="1557" w:type="dxa"/>
            <w:tcBorders>
              <w:top w:val="single" w:sz="4" w:space="0" w:color="auto"/>
              <w:left w:val="single" w:sz="4" w:space="0" w:color="auto"/>
              <w:bottom w:val="single" w:sz="4" w:space="0" w:color="auto"/>
              <w:right w:val="single" w:sz="4" w:space="0" w:color="auto"/>
            </w:tcBorders>
          </w:tcPr>
          <w:p w:rsidR="00DD337A" w:rsidRPr="00922768" w:rsidRDefault="00DD337A" w:rsidP="008A2E23">
            <w:pPr>
              <w:pStyle w:val="a3"/>
            </w:pPr>
            <w:r w:rsidRPr="00922768">
              <w:t>1 шт.</w:t>
            </w:r>
          </w:p>
        </w:tc>
      </w:tr>
      <w:tr w:rsidR="00DD337A" w:rsidRPr="00922768" w:rsidTr="008A2E23">
        <w:trPr>
          <w:trHeight w:val="470"/>
        </w:trPr>
        <w:tc>
          <w:tcPr>
            <w:tcW w:w="708"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tabs>
                <w:tab w:val="left" w:pos="450"/>
              </w:tabs>
              <w:rPr>
                <w:b/>
              </w:rPr>
            </w:pPr>
            <w:r w:rsidRPr="00922768">
              <w:rPr>
                <w:b/>
              </w:rPr>
              <w:t>4</w:t>
            </w:r>
          </w:p>
        </w:tc>
        <w:tc>
          <w:tcPr>
            <w:tcW w:w="4535"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r w:rsidRPr="00922768">
              <w:rPr>
                <w:b/>
                <w:bCs/>
              </w:rPr>
              <w:t>Требования к условиям эксплуатации</w:t>
            </w:r>
          </w:p>
        </w:tc>
        <w:tc>
          <w:tcPr>
            <w:tcW w:w="9922" w:type="dxa"/>
            <w:gridSpan w:val="4"/>
            <w:tcBorders>
              <w:top w:val="single" w:sz="4" w:space="0" w:color="auto"/>
              <w:left w:val="single" w:sz="4" w:space="0" w:color="auto"/>
              <w:bottom w:val="single" w:sz="4" w:space="0" w:color="auto"/>
              <w:right w:val="single" w:sz="4" w:space="0" w:color="auto"/>
            </w:tcBorders>
          </w:tcPr>
          <w:p w:rsidR="00DD337A" w:rsidRPr="00922768" w:rsidRDefault="00DD337A" w:rsidP="008A2E23"/>
        </w:tc>
      </w:tr>
      <w:tr w:rsidR="00DD337A" w:rsidRPr="00922768" w:rsidTr="008A2E23">
        <w:trPr>
          <w:trHeight w:val="470"/>
        </w:trPr>
        <w:tc>
          <w:tcPr>
            <w:tcW w:w="708"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r w:rsidRPr="00922768">
              <w:rPr>
                <w:b/>
              </w:rPr>
              <w:t>5</w:t>
            </w:r>
          </w:p>
        </w:tc>
        <w:tc>
          <w:tcPr>
            <w:tcW w:w="4535"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r w:rsidRPr="00922768">
              <w:rPr>
                <w:b/>
              </w:rPr>
              <w:t xml:space="preserve">Условия осуществления поставки МИ </w:t>
            </w:r>
          </w:p>
          <w:p w:rsidR="00DD337A" w:rsidRPr="00922768" w:rsidRDefault="00DD337A" w:rsidP="008A2E23">
            <w:pPr>
              <w:rPr>
                <w:i/>
              </w:rPr>
            </w:pPr>
            <w:r w:rsidRPr="00922768">
              <w:rPr>
                <w:i/>
              </w:rPr>
              <w:t>(в соответствии с ИНКОТЕРМС 2010)</w:t>
            </w:r>
          </w:p>
        </w:tc>
        <w:tc>
          <w:tcPr>
            <w:tcW w:w="9922" w:type="dxa"/>
            <w:gridSpan w:val="4"/>
            <w:tcBorders>
              <w:top w:val="single" w:sz="4" w:space="0" w:color="auto"/>
              <w:left w:val="single" w:sz="4" w:space="0" w:color="auto"/>
              <w:bottom w:val="single" w:sz="4" w:space="0" w:color="auto"/>
              <w:right w:val="single" w:sz="4" w:space="0" w:color="auto"/>
            </w:tcBorders>
            <w:hideMark/>
          </w:tcPr>
          <w:p w:rsidR="00DD337A" w:rsidRPr="00922768" w:rsidRDefault="00DD337A" w:rsidP="008A2E23">
            <w:r w:rsidRPr="00922768">
              <w:rPr>
                <w:lang w:val="en-US"/>
              </w:rPr>
              <w:t>DDP</w:t>
            </w:r>
            <w:r w:rsidRPr="00922768">
              <w:t xml:space="preserve"> пункт назначения</w:t>
            </w:r>
          </w:p>
        </w:tc>
      </w:tr>
      <w:tr w:rsidR="00DD337A" w:rsidRPr="00922768" w:rsidTr="008A2E23">
        <w:trPr>
          <w:trHeight w:val="470"/>
        </w:trPr>
        <w:tc>
          <w:tcPr>
            <w:tcW w:w="708"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r w:rsidRPr="00922768">
              <w:rPr>
                <w:b/>
              </w:rPr>
              <w:t>6</w:t>
            </w:r>
          </w:p>
        </w:tc>
        <w:tc>
          <w:tcPr>
            <w:tcW w:w="4535"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r w:rsidRPr="00922768">
              <w:rPr>
                <w:b/>
              </w:rPr>
              <w:t xml:space="preserve">Срок поставки МИ и место дислокации </w:t>
            </w:r>
          </w:p>
        </w:tc>
        <w:tc>
          <w:tcPr>
            <w:tcW w:w="9922" w:type="dxa"/>
            <w:gridSpan w:val="4"/>
            <w:tcBorders>
              <w:top w:val="single" w:sz="4" w:space="0" w:color="auto"/>
              <w:left w:val="single" w:sz="4" w:space="0" w:color="auto"/>
              <w:bottom w:val="single" w:sz="4" w:space="0" w:color="auto"/>
              <w:right w:val="single" w:sz="4" w:space="0" w:color="auto"/>
            </w:tcBorders>
            <w:hideMark/>
          </w:tcPr>
          <w:p w:rsidR="00DD337A" w:rsidRPr="00922768" w:rsidRDefault="004D00F9" w:rsidP="004D00F9">
            <w:r w:rsidRPr="00922768">
              <w:t xml:space="preserve">В течение </w:t>
            </w:r>
            <w:r>
              <w:t>120</w:t>
            </w:r>
            <w:r w:rsidRPr="00922768">
              <w:t xml:space="preserve"> календарных дней.</w:t>
            </w:r>
            <w:r>
              <w:t xml:space="preserve"> Размер авансового платежа  – 30%.</w:t>
            </w:r>
            <w:r w:rsidR="00DD337A" w:rsidRPr="00922768">
              <w:t xml:space="preserve"> Адрес: КГП «</w:t>
            </w:r>
            <w:proofErr w:type="spellStart"/>
            <w:r w:rsidR="00DD337A" w:rsidRPr="00922768">
              <w:t>Наурзумская</w:t>
            </w:r>
            <w:proofErr w:type="spellEnd"/>
            <w:r w:rsidR="00DD337A" w:rsidRPr="00922768">
              <w:t xml:space="preserve"> районная больница» Управления здравоохранения акимата Костанайской области. Республика Казахстан, </w:t>
            </w:r>
            <w:proofErr w:type="spellStart"/>
            <w:r w:rsidR="00DD337A" w:rsidRPr="00922768">
              <w:t>Костанайская</w:t>
            </w:r>
            <w:proofErr w:type="spellEnd"/>
            <w:r w:rsidR="00DD337A" w:rsidRPr="00922768">
              <w:t xml:space="preserve"> область, 111400, </w:t>
            </w:r>
            <w:proofErr w:type="spellStart"/>
            <w:r w:rsidR="00DD337A" w:rsidRPr="00922768">
              <w:t>Hаурзумский</w:t>
            </w:r>
            <w:proofErr w:type="spellEnd"/>
            <w:r w:rsidR="00DD337A" w:rsidRPr="00922768">
              <w:t xml:space="preserve"> район,  </w:t>
            </w:r>
            <w:proofErr w:type="spellStart"/>
            <w:r w:rsidR="00DD337A" w:rsidRPr="00922768">
              <w:t>с</w:t>
            </w:r>
            <w:proofErr w:type="gramStart"/>
            <w:r w:rsidR="00DD337A" w:rsidRPr="00922768">
              <w:t>.К</w:t>
            </w:r>
            <w:proofErr w:type="gramEnd"/>
            <w:r w:rsidR="00DD337A" w:rsidRPr="00922768">
              <w:t>араменды</w:t>
            </w:r>
            <w:proofErr w:type="spellEnd"/>
            <w:r w:rsidR="00DD337A" w:rsidRPr="00922768">
              <w:t>, Абая, 47</w:t>
            </w:r>
          </w:p>
        </w:tc>
      </w:tr>
      <w:tr w:rsidR="00DD337A" w:rsidRPr="00922768" w:rsidTr="008A2E23">
        <w:trPr>
          <w:trHeight w:val="136"/>
        </w:trPr>
        <w:tc>
          <w:tcPr>
            <w:tcW w:w="708"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pPr>
              <w:rPr>
                <w:b/>
              </w:rPr>
            </w:pPr>
            <w:r w:rsidRPr="00922768">
              <w:rPr>
                <w:b/>
              </w:rPr>
              <w:t>7</w:t>
            </w:r>
          </w:p>
        </w:tc>
        <w:tc>
          <w:tcPr>
            <w:tcW w:w="4535" w:type="dxa"/>
            <w:tcBorders>
              <w:top w:val="single" w:sz="4" w:space="0" w:color="auto"/>
              <w:left w:val="single" w:sz="4" w:space="0" w:color="auto"/>
              <w:bottom w:val="single" w:sz="4" w:space="0" w:color="auto"/>
              <w:right w:val="single" w:sz="4" w:space="0" w:color="auto"/>
            </w:tcBorders>
            <w:hideMark/>
          </w:tcPr>
          <w:p w:rsidR="00DD337A" w:rsidRPr="00922768" w:rsidRDefault="00DD337A" w:rsidP="008A2E23">
            <w:r w:rsidRPr="00922768">
              <w:rPr>
                <w:b/>
              </w:rPr>
              <w:t>Условия гарантийного и дополнительного сервисного обслуживания МИ поставщиком, его сервисными центрами в Республике Казахстан либо с привлечением третьих компетентных лиц</w:t>
            </w:r>
          </w:p>
        </w:tc>
        <w:tc>
          <w:tcPr>
            <w:tcW w:w="9922" w:type="dxa"/>
            <w:gridSpan w:val="4"/>
            <w:tcBorders>
              <w:top w:val="single" w:sz="4" w:space="0" w:color="auto"/>
              <w:left w:val="single" w:sz="4" w:space="0" w:color="auto"/>
              <w:bottom w:val="single" w:sz="4" w:space="0" w:color="auto"/>
              <w:right w:val="single" w:sz="4" w:space="0" w:color="auto"/>
            </w:tcBorders>
            <w:hideMark/>
          </w:tcPr>
          <w:p w:rsidR="00DD337A" w:rsidRPr="00922768" w:rsidRDefault="00DD337A" w:rsidP="008A2E23">
            <w:r w:rsidRPr="00922768">
              <w:t>Гарантийное сервисное обслуживание МИ не менее 37 месяцев.</w:t>
            </w:r>
          </w:p>
          <w:p w:rsidR="00DD337A" w:rsidRPr="00922768" w:rsidRDefault="00DD337A" w:rsidP="008A2E23">
            <w:r w:rsidRPr="00922768">
              <w:t>Плановое техническое обслуживание должно проводиться не реже чем 1 раз в квартал.</w:t>
            </w:r>
          </w:p>
          <w:p w:rsidR="00DD337A" w:rsidRPr="00922768" w:rsidRDefault="00DD337A" w:rsidP="008A2E23">
            <w:r w:rsidRPr="00922768">
              <w:t>Работы по техническому обслуживанию выполняются в соответствии с требованиями эксплуатационной документации и должны включать в себя:</w:t>
            </w:r>
          </w:p>
          <w:p w:rsidR="00DD337A" w:rsidRPr="00922768" w:rsidRDefault="00DD337A" w:rsidP="008A2E23">
            <w:r w:rsidRPr="00922768">
              <w:t>- замену отработавших ресурс составных частей;</w:t>
            </w:r>
          </w:p>
          <w:p w:rsidR="00DD337A" w:rsidRPr="00922768" w:rsidRDefault="00DD337A" w:rsidP="008A2E23">
            <w:r w:rsidRPr="00922768">
              <w:t>- замене или восстановлении отдельных частей МИ;</w:t>
            </w:r>
          </w:p>
          <w:p w:rsidR="00DD337A" w:rsidRPr="00922768" w:rsidRDefault="00DD337A" w:rsidP="008A2E23">
            <w:r w:rsidRPr="00922768">
              <w:t>- настройку и регулировку изделия; специфические для данного изделия работы и т.п.;</w:t>
            </w:r>
          </w:p>
          <w:p w:rsidR="00DD337A" w:rsidRPr="00922768" w:rsidRDefault="00DD337A" w:rsidP="008A2E23">
            <w:r w:rsidRPr="00922768">
              <w:lastRenderedPageBreak/>
              <w:t>- чистку, смазку и при необходимости переборку основных механизмов и узлов;</w:t>
            </w:r>
          </w:p>
          <w:p w:rsidR="00DD337A" w:rsidRPr="00922768" w:rsidRDefault="00DD337A" w:rsidP="008A2E23">
            <w:r w:rsidRPr="00922768">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DD337A" w:rsidRPr="00922768" w:rsidRDefault="00DD337A" w:rsidP="008A2E23">
            <w:r w:rsidRPr="00922768">
              <w:t>- иные указанные в эксплуатационной документации операции, специфические для конкретного типа изделий</w:t>
            </w:r>
          </w:p>
        </w:tc>
      </w:tr>
    </w:tbl>
    <w:p w:rsidR="005A76A9" w:rsidRPr="00922768" w:rsidRDefault="005A76A9" w:rsidP="007A6CA5">
      <w:pPr>
        <w:rPr>
          <w:i/>
        </w:rPr>
      </w:pPr>
    </w:p>
    <w:p w:rsidR="00CB54B5" w:rsidRPr="00922768" w:rsidRDefault="00CB54B5" w:rsidP="00922768">
      <w:pPr>
        <w:jc w:val="both"/>
        <w:rPr>
          <w:rFonts w:eastAsia="Calibri"/>
          <w:bCs/>
          <w:lang w:eastAsia="ko-KR"/>
        </w:rPr>
      </w:pPr>
      <w:r w:rsidRPr="00922768">
        <w:rPr>
          <w:rFonts w:eastAsia="Calibri"/>
          <w:bCs/>
          <w:lang w:eastAsia="ko-KR"/>
        </w:rPr>
        <w:t xml:space="preserve">Товары должны быть новыми и ранее неиспользованными, при этом поставщик принимает на себя обязательства по предоставлению медицинской техники, произведенной не позднее двадцати четырех месяцев к моменту поставки.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220В без дополнительных переходников или трансформаторов. Программное обеспечение, поставляемое с приборами должно быть совместимым с программным обеспечением установленного оборудования конечного получателя. Поставщик обязан обеспечить сопровождение процесса поставки товара квалифицированными специалистами, имеющими документальное подтверждение на обучение персонала для работы на данном товаре, установку, наладку и подключение товара. Поставщик обязан в течение 10 (десяти) календарных дней </w:t>
      </w:r>
      <w:proofErr w:type="gramStart"/>
      <w:r w:rsidRPr="00922768">
        <w:rPr>
          <w:rFonts w:eastAsia="Calibri"/>
          <w:bCs/>
          <w:lang w:eastAsia="ko-KR"/>
        </w:rPr>
        <w:t>с даты подписания</w:t>
      </w:r>
      <w:proofErr w:type="gramEnd"/>
      <w:r w:rsidRPr="00922768">
        <w:rPr>
          <w:rFonts w:eastAsia="Calibri"/>
          <w:bCs/>
          <w:lang w:eastAsia="ko-KR"/>
        </w:rPr>
        <w:t xml:space="preserve"> акта приема – 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 В случае если срок ремонта будет установлен более чем 20 (двадцать) календарных дней, то Поставщик обязан на срок проведения ремонта предоставить аналогичный работающий товар (комплектующие, узел) организации здравоохранения, до возврата отремонтированного товара (комплектующие, узел). В целях недопущения простоя срок осуществления ремонта медицинской техники не превышает пятнадцати рабочих дней </w:t>
      </w:r>
      <w:proofErr w:type="gramStart"/>
      <w:r w:rsidRPr="00922768">
        <w:rPr>
          <w:rFonts w:eastAsia="Calibri"/>
          <w:bCs/>
          <w:lang w:eastAsia="ko-KR"/>
        </w:rPr>
        <w:t>с даты выявления</w:t>
      </w:r>
      <w:proofErr w:type="gramEnd"/>
      <w:r w:rsidRPr="00922768">
        <w:rPr>
          <w:rFonts w:eastAsia="Calibri"/>
          <w:bCs/>
          <w:lang w:eastAsia="ko-KR"/>
        </w:rPr>
        <w:t xml:space="preserve"> сервисной службой причины поломки медицинской техники (при необходимости замены запасных частей срок ремонта увеличивается на срок доставки запасных частей). 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поставляемых Товаров. Товары, относящиеся к измерительным средствам, должны быть внесены в реестр государственной </w:t>
      </w:r>
      <w:proofErr w:type="gramStart"/>
      <w:r w:rsidRPr="00922768">
        <w:rPr>
          <w:rFonts w:eastAsia="Calibri"/>
          <w:bCs/>
          <w:lang w:eastAsia="ko-KR"/>
        </w:rPr>
        <w:t>системы обеспечения единства измерений Республики</w:t>
      </w:r>
      <w:proofErr w:type="gramEnd"/>
      <w:r w:rsidRPr="00922768">
        <w:rPr>
          <w:rFonts w:eastAsia="Calibri"/>
          <w:bCs/>
          <w:lang w:eastAsia="ko-KR"/>
        </w:rPr>
        <w:t xml:space="preserve"> Казахстан в соответствии с 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w:t>
      </w:r>
      <w:proofErr w:type="spellStart"/>
      <w:r w:rsidRPr="00922768">
        <w:rPr>
          <w:rFonts w:eastAsia="Calibri"/>
          <w:bCs/>
          <w:lang w:eastAsia="ko-KR"/>
        </w:rPr>
        <w:t>прединсталляционных</w:t>
      </w:r>
      <w:proofErr w:type="spellEnd"/>
      <w:r w:rsidRPr="00922768">
        <w:rPr>
          <w:rFonts w:eastAsia="Calibri"/>
          <w:bCs/>
          <w:lang w:eastAsia="ko-KR"/>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922768">
        <w:rPr>
          <w:rFonts w:eastAsia="Calibri"/>
          <w:bCs/>
          <w:lang w:eastAsia="ko-KR"/>
        </w:rPr>
        <w:t>прединсталляционной</w:t>
      </w:r>
      <w:proofErr w:type="spellEnd"/>
      <w:r w:rsidRPr="00922768">
        <w:rPr>
          <w:rFonts w:eastAsia="Calibri"/>
          <w:bCs/>
          <w:lang w:eastAsia="ko-KR"/>
        </w:rPr>
        <w:t xml:space="preserve">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w:t>
      </w:r>
      <w:proofErr w:type="gramStart"/>
      <w:r w:rsidRPr="00922768">
        <w:rPr>
          <w:rFonts w:eastAsia="Calibri"/>
          <w:bCs/>
          <w:lang w:eastAsia="ko-KR"/>
        </w:rPr>
        <w:t>характеристик на соответствие</w:t>
      </w:r>
      <w:proofErr w:type="gramEnd"/>
      <w:r w:rsidRPr="00922768">
        <w:rPr>
          <w:rFonts w:eastAsia="Calibri"/>
          <w:bCs/>
          <w:lang w:eastAsia="ko-KR"/>
        </w:rPr>
        <w:t xml:space="preserve"> данному документу и спецификации фирмы (точность, чувствительность, производительность и т.д.), обучение персонала осуществляет поставщик.</w:t>
      </w:r>
    </w:p>
    <w:p w:rsidR="00922768" w:rsidRPr="00922768" w:rsidRDefault="00922768" w:rsidP="00CB54B5">
      <w:pPr>
        <w:rPr>
          <w:rFonts w:eastAsia="Calibri"/>
          <w:bCs/>
          <w:lang w:eastAsia="ko-KR"/>
        </w:rPr>
      </w:pPr>
    </w:p>
    <w:p w:rsidR="00922768" w:rsidRPr="00922768" w:rsidRDefault="00922768" w:rsidP="00922768">
      <w:pPr>
        <w:pStyle w:val="a3"/>
      </w:pPr>
      <w:r w:rsidRPr="00922768">
        <w:rPr>
          <w:b/>
        </w:rPr>
        <w:t>3.Тендерная документация, представляемая организатором настоящего тендера потенциальным поставщикам, содержит:</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2) технические и качественные характеристики закупаемых товаров, фармацевтических услуг, включая технические спецификации;</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3) объем закупаемых товаров, фармацевтических услуг и суммы, выделенные для их закупа по каждому лоту;</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lastRenderedPageBreak/>
        <w:t>4) место, сроки и другие условия поставки товара или оказания фармацевтических услуг;</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5) условия платежей и проект договора закупа товаров или договора на оказание фармацевтических услуг по формам, утвержденным уполномоченным органом в области здравоохранения;</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6) требования к языкам тендерной заявки, договора закупа или договора на оказание фармацевтических услуг;</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7) требования к оформлению тендерной заявки;</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8) порядок, форму и сроки внесения гарантийного обеспечения тендерной заявки;</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9) указание на возможность и порядок отзыва тендерной заявки;</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 xml:space="preserve">10) место и окончательный срок приема тендерных </w:t>
      </w:r>
      <w:proofErr w:type="gramStart"/>
      <w:r w:rsidRPr="00922768">
        <w:rPr>
          <w:color w:val="000000"/>
          <w:spacing w:val="2"/>
        </w:rPr>
        <w:t>заявок</w:t>
      </w:r>
      <w:proofErr w:type="gramEnd"/>
      <w:r w:rsidRPr="00922768">
        <w:rPr>
          <w:color w:val="000000"/>
          <w:spacing w:val="2"/>
        </w:rPr>
        <w:t xml:space="preserve"> и срок их действия;</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12) место, дату, время и процедуру вскрытия конвертов с тендерными заявками;</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13) процедуру рассмотрения тендерных заявок;</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14) условия предоставления потенциальным поставщика</w:t>
      </w:r>
      <w:proofErr w:type="gramStart"/>
      <w:r w:rsidRPr="00922768">
        <w:rPr>
          <w:color w:val="000000"/>
          <w:spacing w:val="2"/>
        </w:rPr>
        <w:t>м-</w:t>
      </w:r>
      <w:proofErr w:type="gramEnd"/>
      <w:r w:rsidRPr="00922768">
        <w:rPr>
          <w:color w:val="000000"/>
          <w:spacing w:val="2"/>
        </w:rPr>
        <w:t xml:space="preserve"> отечественным товаропроизводителям поддержки, определенные Правилами;</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15) условия внесения, форму, объем и способ гарантийного обеспечения договора закупа или договора на оказание фармацевтических услуг;</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proofErr w:type="gramStart"/>
      <w:r w:rsidRPr="00922768">
        <w:rPr>
          <w:color w:val="000000"/>
          <w:spacing w:val="2"/>
        </w:rPr>
        <w:t>16) 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roofErr w:type="gramEnd"/>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17) перечень и количество медицинских изделий, требующих сервисного обслуживания;</w:t>
      </w:r>
    </w:p>
    <w:p w:rsidR="00922768" w:rsidRPr="00922768" w:rsidRDefault="00922768" w:rsidP="00922768">
      <w:pPr>
        <w:pStyle w:val="af"/>
        <w:shd w:val="clear" w:color="auto" w:fill="FFFFFF"/>
        <w:spacing w:before="0" w:beforeAutospacing="0" w:after="0" w:afterAutospacing="0"/>
        <w:textAlignment w:val="baseline"/>
        <w:rPr>
          <w:color w:val="000000"/>
          <w:spacing w:val="2"/>
        </w:rPr>
      </w:pPr>
      <w:r w:rsidRPr="00922768">
        <w:rPr>
          <w:color w:val="000000"/>
          <w:spacing w:val="2"/>
        </w:rPr>
        <w:t xml:space="preserve">18) </w:t>
      </w:r>
      <w:r w:rsidR="008A2E23">
        <w:rPr>
          <w:color w:val="000000"/>
          <w:spacing w:val="2"/>
        </w:rPr>
        <w:t>с</w:t>
      </w:r>
      <w:r w:rsidRPr="00922768">
        <w:rPr>
          <w:color w:val="000000"/>
          <w:spacing w:val="2"/>
        </w:rPr>
        <w:t>ведения о квалификации согласно форме, утвержденной уполномоченным органом в области здравоохранения;</w:t>
      </w:r>
    </w:p>
    <w:p w:rsidR="00922768" w:rsidRPr="00922768" w:rsidRDefault="008A2E23" w:rsidP="00922768">
      <w:pPr>
        <w:pStyle w:val="af"/>
        <w:shd w:val="clear" w:color="auto" w:fill="FFFFFF"/>
        <w:spacing w:before="0" w:beforeAutospacing="0" w:after="0" w:afterAutospacing="0"/>
        <w:textAlignment w:val="baseline"/>
        <w:rPr>
          <w:color w:val="000000"/>
          <w:spacing w:val="2"/>
        </w:rPr>
      </w:pPr>
      <w:r>
        <w:rPr>
          <w:color w:val="000000"/>
          <w:spacing w:val="2"/>
        </w:rPr>
        <w:t>19</w:t>
      </w:r>
      <w:r w:rsidR="00922768" w:rsidRPr="00922768">
        <w:rPr>
          <w:color w:val="000000"/>
          <w:spacing w:val="2"/>
        </w:rPr>
        <w:t>) требования к товарам, установленные главой 4 настоящих Правил</w:t>
      </w:r>
    </w:p>
    <w:p w:rsidR="00922768" w:rsidRPr="00922768" w:rsidRDefault="008A2E23" w:rsidP="00922768">
      <w:pPr>
        <w:pStyle w:val="af"/>
        <w:shd w:val="clear" w:color="auto" w:fill="FFFFFF"/>
        <w:spacing w:before="0" w:beforeAutospacing="0" w:after="0" w:afterAutospacing="0"/>
        <w:jc w:val="both"/>
        <w:textAlignment w:val="baseline"/>
        <w:rPr>
          <w:color w:val="000000"/>
          <w:spacing w:val="2"/>
        </w:rPr>
      </w:pPr>
      <w:bookmarkStart w:id="2" w:name="z254"/>
      <w:bookmarkEnd w:id="2"/>
      <w:r>
        <w:rPr>
          <w:color w:val="000000"/>
          <w:spacing w:val="2"/>
        </w:rPr>
        <w:t>1</w:t>
      </w:r>
      <w:r w:rsidR="00922768" w:rsidRPr="00922768">
        <w:rPr>
          <w:color w:val="000000"/>
          <w:spacing w:val="2"/>
        </w:rPr>
        <w:t xml:space="preserve">. </w:t>
      </w:r>
      <w:proofErr w:type="gramStart"/>
      <w:r w:rsidR="00922768" w:rsidRPr="00922768">
        <w:rPr>
          <w:color w:val="000000"/>
          <w:spacing w:val="2"/>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roofErr w:type="gramEnd"/>
    </w:p>
    <w:p w:rsidR="00922768" w:rsidRPr="00922768" w:rsidRDefault="00922768" w:rsidP="00922768">
      <w:pPr>
        <w:pStyle w:val="af"/>
        <w:shd w:val="clear" w:color="auto" w:fill="FFFFFF"/>
        <w:spacing w:before="0" w:beforeAutospacing="0" w:after="0" w:afterAutospacing="0"/>
        <w:jc w:val="both"/>
        <w:textAlignment w:val="baseline"/>
        <w:rPr>
          <w:color w:val="000000"/>
          <w:spacing w:val="2"/>
        </w:rPr>
      </w:pPr>
      <w:r>
        <w:rPr>
          <w:color w:val="000000"/>
          <w:spacing w:val="2"/>
        </w:rPr>
        <w:t> </w:t>
      </w:r>
      <w:r w:rsidR="008A2E23">
        <w:rPr>
          <w:color w:val="000000"/>
          <w:spacing w:val="2"/>
        </w:rPr>
        <w:t>2</w:t>
      </w:r>
      <w:r w:rsidRPr="00922768">
        <w:rPr>
          <w:color w:val="000000"/>
          <w:spacing w:val="2"/>
        </w:rPr>
        <w:t>.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157231" w:rsidRDefault="008A2E23" w:rsidP="00157231">
      <w:pPr>
        <w:pStyle w:val="af"/>
        <w:shd w:val="clear" w:color="auto" w:fill="FFFFFF"/>
        <w:spacing w:before="0" w:beforeAutospacing="0" w:after="0" w:afterAutospacing="0"/>
        <w:jc w:val="both"/>
        <w:textAlignment w:val="baseline"/>
      </w:pPr>
      <w:r>
        <w:rPr>
          <w:color w:val="000000"/>
          <w:spacing w:val="2"/>
        </w:rPr>
        <w:t>3</w:t>
      </w:r>
      <w:r w:rsidR="00922768" w:rsidRPr="00922768">
        <w:rPr>
          <w:color w:val="000000"/>
          <w:spacing w:val="2"/>
        </w:rPr>
        <w:t xml:space="preserve">.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w:t>
      </w:r>
      <w:r w:rsidR="00922768">
        <w:rPr>
          <w:color w:val="000000"/>
          <w:spacing w:val="2"/>
        </w:rPr>
        <w:t xml:space="preserve">заявки или получившим </w:t>
      </w:r>
      <w:proofErr w:type="spellStart"/>
      <w:r w:rsidR="00922768">
        <w:rPr>
          <w:color w:val="000000"/>
          <w:spacing w:val="2"/>
        </w:rPr>
        <w:t>тендерную</w:t>
      </w:r>
      <w:r w:rsidR="00922768" w:rsidRPr="00922768">
        <w:rPr>
          <w:color w:val="000000"/>
          <w:spacing w:val="2"/>
        </w:rPr>
        <w:t>документацию</w:t>
      </w:r>
      <w:proofErr w:type="spellEnd"/>
      <w:r w:rsidR="00922768" w:rsidRPr="00922768">
        <w:rPr>
          <w:color w:val="000000"/>
          <w:spacing w:val="2"/>
        </w:rPr>
        <w:t>.</w:t>
      </w:r>
      <w:r>
        <w:rPr>
          <w:color w:val="000000"/>
          <w:spacing w:val="2"/>
        </w:rPr>
        <w:br/>
        <w:t>4</w:t>
      </w:r>
      <w:r w:rsidR="00922768">
        <w:rPr>
          <w:color w:val="000000"/>
          <w:spacing w:val="2"/>
        </w:rPr>
        <w:t xml:space="preserve">. </w:t>
      </w:r>
      <w:r w:rsidR="00922768" w:rsidRPr="00922768">
        <w:t xml:space="preserve">Место поставки медицинского оборудования: </w:t>
      </w:r>
      <w:proofErr w:type="spellStart"/>
      <w:r w:rsidR="00922768" w:rsidRPr="00922768">
        <w:rPr>
          <w:b/>
          <w:bCs/>
        </w:rPr>
        <w:t>Костанайская</w:t>
      </w:r>
      <w:proofErr w:type="spellEnd"/>
      <w:r w:rsidR="00922768" w:rsidRPr="00922768">
        <w:rPr>
          <w:b/>
          <w:bCs/>
        </w:rPr>
        <w:t xml:space="preserve"> область, 111400, </w:t>
      </w:r>
      <w:proofErr w:type="spellStart"/>
      <w:r w:rsidR="00922768" w:rsidRPr="00922768">
        <w:rPr>
          <w:b/>
          <w:bCs/>
        </w:rPr>
        <w:t>Hаурзумский</w:t>
      </w:r>
      <w:proofErr w:type="spellEnd"/>
      <w:r w:rsidR="00922768" w:rsidRPr="00922768">
        <w:rPr>
          <w:b/>
          <w:bCs/>
        </w:rPr>
        <w:t xml:space="preserve"> район,  </w:t>
      </w:r>
      <w:proofErr w:type="spellStart"/>
      <w:r w:rsidR="00922768" w:rsidRPr="00922768">
        <w:rPr>
          <w:b/>
          <w:bCs/>
        </w:rPr>
        <w:t>с</w:t>
      </w:r>
      <w:proofErr w:type="gramStart"/>
      <w:r w:rsidR="00922768" w:rsidRPr="00922768">
        <w:rPr>
          <w:b/>
          <w:bCs/>
        </w:rPr>
        <w:t>.К</w:t>
      </w:r>
      <w:proofErr w:type="gramEnd"/>
      <w:r w:rsidR="00922768" w:rsidRPr="00922768">
        <w:rPr>
          <w:b/>
          <w:bCs/>
        </w:rPr>
        <w:t>араменды</w:t>
      </w:r>
      <w:proofErr w:type="spellEnd"/>
      <w:r w:rsidR="00922768" w:rsidRPr="00922768">
        <w:rPr>
          <w:b/>
          <w:bCs/>
        </w:rPr>
        <w:t>, Абая, 47</w:t>
      </w:r>
      <w:r w:rsidR="00922768">
        <w:rPr>
          <w:b/>
          <w:bCs/>
        </w:rPr>
        <w:t xml:space="preserve">. </w:t>
      </w:r>
      <w:r w:rsidR="00922768" w:rsidRPr="00922768">
        <w:t xml:space="preserve">Срок поставки медицинского оборудования: </w:t>
      </w:r>
      <w:r w:rsidR="00922768">
        <w:rPr>
          <w:b/>
        </w:rPr>
        <w:t xml:space="preserve">в течение </w:t>
      </w:r>
      <w:r w:rsidR="004D00F9">
        <w:rPr>
          <w:b/>
        </w:rPr>
        <w:t>120</w:t>
      </w:r>
      <w:r w:rsidR="00922768" w:rsidRPr="00922768">
        <w:rPr>
          <w:b/>
        </w:rPr>
        <w:t xml:space="preserve"> календарных дней</w:t>
      </w:r>
      <w:r w:rsidR="00922768" w:rsidRPr="00922768">
        <w:t xml:space="preserve"> со дня вступления в силу договора о закупе медицинского </w:t>
      </w:r>
      <w:r w:rsidR="00922768" w:rsidRPr="00922768">
        <w:lastRenderedPageBreak/>
        <w:t>оборудования.</w:t>
      </w:r>
      <w:r w:rsidR="00922768">
        <w:t xml:space="preserve"> </w:t>
      </w:r>
      <w:r w:rsidR="00922768" w:rsidRPr="00922768">
        <w:t>Условия поставки: Поставка медицинского оборудования осуществляется за счет средств потенциального поставщика. Медицинское оборудование должна быть упакована в соответствии с требованиями нормативных актов Республики Казахстан.</w:t>
      </w:r>
    </w:p>
    <w:p w:rsidR="00922768" w:rsidRPr="00922768" w:rsidRDefault="00157231" w:rsidP="00157231">
      <w:pPr>
        <w:pStyle w:val="af"/>
        <w:shd w:val="clear" w:color="auto" w:fill="FFFFFF"/>
        <w:spacing w:before="0" w:beforeAutospacing="0" w:after="0" w:afterAutospacing="0"/>
        <w:jc w:val="both"/>
        <w:textAlignment w:val="baseline"/>
      </w:pPr>
      <w:r>
        <w:rPr>
          <w:b/>
        </w:rPr>
        <w:t xml:space="preserve">4. </w:t>
      </w:r>
      <w:r w:rsidR="00922768" w:rsidRPr="00922768">
        <w:rPr>
          <w:b/>
        </w:rPr>
        <w:t>Квалификационные требования, предъявляемые к потенциальному поставщику.</w:t>
      </w:r>
    </w:p>
    <w:p w:rsidR="008A2E23" w:rsidRPr="008A2E23" w:rsidRDefault="00157231" w:rsidP="00157231">
      <w:pPr>
        <w:pStyle w:val="af"/>
        <w:shd w:val="clear" w:color="auto" w:fill="FFFFFF"/>
        <w:spacing w:before="0" w:beforeAutospacing="0" w:after="0" w:afterAutospacing="0"/>
        <w:textAlignment w:val="baseline"/>
        <w:rPr>
          <w:color w:val="000000"/>
          <w:spacing w:val="2"/>
        </w:rPr>
      </w:pPr>
      <w:r>
        <w:rPr>
          <w:color w:val="000000"/>
          <w:spacing w:val="2"/>
        </w:rPr>
        <w:t xml:space="preserve">1. </w:t>
      </w:r>
      <w:r w:rsidR="008A2E23" w:rsidRPr="008A2E23">
        <w:rPr>
          <w:color w:val="000000"/>
          <w:spacing w:val="2"/>
        </w:rPr>
        <w:t>Потенциальный поставщик, участвующий в закупе:</w:t>
      </w:r>
    </w:p>
    <w:p w:rsidR="008A2E23" w:rsidRPr="008A2E23" w:rsidRDefault="008A2E23" w:rsidP="00157231">
      <w:pPr>
        <w:pStyle w:val="af"/>
        <w:shd w:val="clear" w:color="auto" w:fill="FFFFFF"/>
        <w:spacing w:before="0" w:beforeAutospacing="0" w:after="0" w:afterAutospacing="0"/>
        <w:textAlignment w:val="baseline"/>
        <w:rPr>
          <w:color w:val="000000"/>
          <w:spacing w:val="2"/>
        </w:rPr>
      </w:pPr>
      <w:r w:rsidRPr="008A2E23">
        <w:rPr>
          <w:color w:val="000000"/>
          <w:spacing w:val="2"/>
        </w:rPr>
        <w:t>1) должен быть зарегистрирован в качестве субъекта предпринимательства согласно законодательству Республики Казахстан;</w:t>
      </w:r>
    </w:p>
    <w:p w:rsidR="008A2E23" w:rsidRPr="008A2E23" w:rsidRDefault="008A2E23" w:rsidP="00157231">
      <w:pPr>
        <w:pStyle w:val="af"/>
        <w:shd w:val="clear" w:color="auto" w:fill="FFFFFF"/>
        <w:spacing w:before="0" w:beforeAutospacing="0" w:after="0" w:afterAutospacing="0"/>
        <w:textAlignment w:val="baseline"/>
        <w:rPr>
          <w:color w:val="000000"/>
          <w:spacing w:val="2"/>
        </w:rPr>
      </w:pPr>
      <w:r w:rsidRPr="008A2E23">
        <w:rPr>
          <w:color w:val="000000"/>
          <w:spacing w:val="2"/>
        </w:rPr>
        <w:t>2) должен быть правоспособным на осуществление фармацевтической деятельности по производству или оптовой реализации лекарственных средств и (или) медицинских изделий;</w:t>
      </w:r>
    </w:p>
    <w:p w:rsidR="008A2E23" w:rsidRPr="008A2E23" w:rsidRDefault="008A2E23" w:rsidP="00157231">
      <w:pPr>
        <w:pStyle w:val="af"/>
        <w:shd w:val="clear" w:color="auto" w:fill="FFFFFF"/>
        <w:spacing w:before="0" w:beforeAutospacing="0" w:after="0" w:afterAutospacing="0"/>
        <w:textAlignment w:val="baseline"/>
        <w:rPr>
          <w:color w:val="000000"/>
          <w:spacing w:val="2"/>
        </w:rPr>
      </w:pPr>
      <w:r w:rsidRPr="008A2E23">
        <w:rPr>
          <w:color w:val="000000"/>
          <w:spacing w:val="2"/>
        </w:rPr>
        <w:t>3) не должен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8A2E23" w:rsidRPr="008A2E23" w:rsidRDefault="008A2E23" w:rsidP="00157231">
      <w:pPr>
        <w:pStyle w:val="af"/>
        <w:shd w:val="clear" w:color="auto" w:fill="FFFFFF"/>
        <w:spacing w:before="0" w:beforeAutospacing="0" w:after="0" w:afterAutospacing="0"/>
        <w:textAlignment w:val="baseline"/>
        <w:rPr>
          <w:color w:val="000000"/>
          <w:spacing w:val="2"/>
        </w:rPr>
      </w:pPr>
      <w:r w:rsidRPr="008A2E23">
        <w:rPr>
          <w:color w:val="000000"/>
          <w:spacing w:val="2"/>
        </w:rPr>
        <w:t>4) не должен быть признанным судом недобросовестным по настоящим Правилам;</w:t>
      </w:r>
    </w:p>
    <w:p w:rsidR="008A2E23" w:rsidRPr="008A2E23" w:rsidRDefault="008A2E23" w:rsidP="00157231">
      <w:pPr>
        <w:pStyle w:val="af"/>
        <w:shd w:val="clear" w:color="auto" w:fill="FFFFFF"/>
        <w:spacing w:before="0" w:beforeAutospacing="0" w:after="0" w:afterAutospacing="0"/>
        <w:textAlignment w:val="baseline"/>
        <w:rPr>
          <w:color w:val="000000"/>
          <w:spacing w:val="2"/>
        </w:rPr>
      </w:pPr>
      <w:r w:rsidRPr="008A2E23">
        <w:rPr>
          <w:color w:val="000000"/>
          <w:spacing w:val="2"/>
        </w:rPr>
        <w:t xml:space="preserve">5) не должен быть </w:t>
      </w:r>
      <w:proofErr w:type="spellStart"/>
      <w:r w:rsidRPr="008A2E23">
        <w:rPr>
          <w:color w:val="000000"/>
          <w:spacing w:val="2"/>
        </w:rPr>
        <w:t>аффилированным</w:t>
      </w:r>
      <w:proofErr w:type="spellEnd"/>
      <w:r w:rsidRPr="008A2E23">
        <w:rPr>
          <w:color w:val="000000"/>
          <w:spacing w:val="2"/>
        </w:rPr>
        <w:t xml:space="preserve"> с заказчиком, организатором закупа, единым дистрибьютором;</w:t>
      </w:r>
    </w:p>
    <w:p w:rsidR="008A2E23" w:rsidRPr="008A2E23" w:rsidRDefault="008A2E23" w:rsidP="00157231">
      <w:pPr>
        <w:pStyle w:val="af"/>
        <w:shd w:val="clear" w:color="auto" w:fill="FFFFFF"/>
        <w:spacing w:before="0" w:beforeAutospacing="0" w:after="0" w:afterAutospacing="0"/>
        <w:textAlignment w:val="baseline"/>
        <w:rPr>
          <w:color w:val="000000"/>
          <w:spacing w:val="2"/>
        </w:rPr>
      </w:pPr>
      <w:r w:rsidRPr="008A2E23">
        <w:rPr>
          <w:color w:val="000000"/>
          <w:spacing w:val="2"/>
        </w:rPr>
        <w:t xml:space="preserve">6) не должен быть </w:t>
      </w:r>
      <w:proofErr w:type="spellStart"/>
      <w:r w:rsidRPr="008A2E23">
        <w:rPr>
          <w:color w:val="000000"/>
          <w:spacing w:val="2"/>
        </w:rPr>
        <w:t>аффилированным</w:t>
      </w:r>
      <w:proofErr w:type="spellEnd"/>
      <w:r w:rsidRPr="008A2E23">
        <w:rPr>
          <w:color w:val="000000"/>
          <w:spacing w:val="2"/>
        </w:rPr>
        <w:t xml:space="preserve"> по одному лоту с другим потенциальным поставщиком;</w:t>
      </w:r>
    </w:p>
    <w:p w:rsidR="008A2E23" w:rsidRPr="008A2E23" w:rsidRDefault="008A2E23" w:rsidP="00157231">
      <w:pPr>
        <w:pStyle w:val="af"/>
        <w:shd w:val="clear" w:color="auto" w:fill="FFFFFF"/>
        <w:spacing w:before="0" w:beforeAutospacing="0" w:after="0" w:afterAutospacing="0"/>
        <w:textAlignment w:val="baseline"/>
        <w:rPr>
          <w:color w:val="000000"/>
          <w:spacing w:val="2"/>
        </w:rPr>
      </w:pPr>
      <w:r w:rsidRPr="008A2E23">
        <w:rPr>
          <w:color w:val="000000"/>
          <w:spacing w:val="2"/>
        </w:rPr>
        <w:t xml:space="preserve">7) не должен быть признан </w:t>
      </w:r>
      <w:proofErr w:type="gramStart"/>
      <w:r w:rsidRPr="008A2E23">
        <w:rPr>
          <w:color w:val="000000"/>
          <w:spacing w:val="2"/>
        </w:rPr>
        <w:t>банкротом</w:t>
      </w:r>
      <w:proofErr w:type="gramEnd"/>
      <w:r w:rsidRPr="008A2E23">
        <w:rPr>
          <w:color w:val="000000"/>
          <w:spacing w:val="2"/>
        </w:rPr>
        <w:t xml:space="preserve"> вступившим в законную силу судебным актом, и в отношении него не должно проводиться процедур банкротства или ликвидации;</w:t>
      </w:r>
    </w:p>
    <w:p w:rsidR="008A2E23" w:rsidRPr="008A2E23" w:rsidRDefault="008A2E23" w:rsidP="00157231">
      <w:pPr>
        <w:pStyle w:val="af"/>
        <w:shd w:val="clear" w:color="auto" w:fill="FFFFFF"/>
        <w:spacing w:before="0" w:beforeAutospacing="0" w:after="0" w:afterAutospacing="0"/>
        <w:textAlignment w:val="baseline"/>
        <w:rPr>
          <w:color w:val="000000"/>
          <w:spacing w:val="2"/>
        </w:rPr>
      </w:pPr>
      <w:r w:rsidRPr="008A2E23">
        <w:rPr>
          <w:color w:val="000000"/>
          <w:spacing w:val="2"/>
        </w:rPr>
        <w:t>8) не должен нарушать патентных и иных прав и притязаний третьих лиц, связанных с реализацией лекарственных средств и медицинских изделий.</w:t>
      </w:r>
    </w:p>
    <w:p w:rsidR="00157231" w:rsidRDefault="00157231" w:rsidP="00157231">
      <w:pPr>
        <w:pStyle w:val="a3"/>
        <w:jc w:val="both"/>
        <w:rPr>
          <w:color w:val="000000"/>
          <w:spacing w:val="2"/>
          <w:shd w:val="clear" w:color="auto" w:fill="FFFFFF"/>
        </w:rPr>
      </w:pPr>
      <w:r w:rsidRPr="00157231">
        <w:rPr>
          <w:color w:val="000000"/>
          <w:spacing w:val="2"/>
          <w:shd w:val="clear" w:color="auto" w:fill="FFFFFF"/>
        </w:rPr>
        <w:t>Потенциальный поставщик по одному лоту тендера в случаях, когда для использования с закупаемым основным медицинским изделием, требующим сервисного обслуживания, дополнительно требуются медицинские изделия для совместного использования в комплектации, может представить двух и более производителей.</w:t>
      </w:r>
    </w:p>
    <w:p w:rsidR="00157231" w:rsidRDefault="00157231" w:rsidP="00157231">
      <w:pPr>
        <w:pStyle w:val="a3"/>
        <w:jc w:val="both"/>
        <w:rPr>
          <w:color w:val="000000"/>
          <w:spacing w:val="2"/>
          <w:shd w:val="clear" w:color="auto" w:fill="FFFFFF"/>
        </w:rPr>
      </w:pPr>
    </w:p>
    <w:p w:rsidR="00922768" w:rsidRPr="00922768" w:rsidRDefault="00157231" w:rsidP="00157231">
      <w:pPr>
        <w:pStyle w:val="a3"/>
        <w:jc w:val="both"/>
        <w:rPr>
          <w:b/>
        </w:rPr>
      </w:pPr>
      <w:r>
        <w:rPr>
          <w:color w:val="000000"/>
          <w:spacing w:val="2"/>
          <w:shd w:val="clear" w:color="auto" w:fill="FFFFFF"/>
        </w:rPr>
        <w:t>5.</w:t>
      </w:r>
      <w:r w:rsidR="00922768" w:rsidRPr="00922768">
        <w:rPr>
          <w:b/>
        </w:rPr>
        <w:t>Требования к закупаемому медицинскому оборудованию по оказанию гарантированного объема бесплатной медицинской помощи.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Pr>
          <w:color w:val="000000"/>
          <w:spacing w:val="2"/>
        </w:rPr>
        <w:t>1</w:t>
      </w:r>
      <w:r w:rsidRPr="00157231">
        <w:rPr>
          <w:color w:val="000000"/>
          <w:spacing w:val="2"/>
        </w:rPr>
        <w:t>.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proofErr w:type="gramStart"/>
      <w:r w:rsidRPr="00157231">
        <w:rPr>
          <w:color w:val="000000"/>
          <w:spacing w:val="2"/>
        </w:rPr>
        <w:t>1) наличие регистрации лекарственных средств, медицинских изделий в Республике Казахстан в соответствии с положениями </w:t>
      </w:r>
      <w:hyperlink r:id="rId6" w:anchor="z1" w:history="1">
        <w:r w:rsidRPr="00157231">
          <w:rPr>
            <w:rStyle w:val="a6"/>
            <w:color w:val="073A5E"/>
            <w:spacing w:val="2"/>
          </w:rPr>
          <w:t>Кодекса</w:t>
        </w:r>
      </w:hyperlink>
      <w:r w:rsidRPr="00157231">
        <w:rPr>
          <w:color w:val="000000"/>
          <w:spacing w:val="2"/>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157231">
        <w:rPr>
          <w:color w:val="000000"/>
          <w:spacing w:val="2"/>
        </w:rPr>
        <w:t>орфанных</w:t>
      </w:r>
      <w:proofErr w:type="spellEnd"/>
      <w:r w:rsidRPr="00157231">
        <w:rPr>
          <w:color w:val="000000"/>
          <w:spacing w:val="2"/>
        </w:rPr>
        <w:t xml:space="preserve"> препаратов, включенных в перечень </w:t>
      </w:r>
      <w:proofErr w:type="spellStart"/>
      <w:r w:rsidRPr="00157231">
        <w:rPr>
          <w:color w:val="000000"/>
          <w:spacing w:val="2"/>
        </w:rPr>
        <w:t>орфанных</w:t>
      </w:r>
      <w:proofErr w:type="spellEnd"/>
      <w:r w:rsidRPr="00157231">
        <w:rPr>
          <w:color w:val="000000"/>
          <w:spacing w:val="2"/>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w:t>
      </w:r>
      <w:proofErr w:type="gramEnd"/>
      <w:r w:rsidRPr="00157231">
        <w:rPr>
          <w:color w:val="000000"/>
          <w:spacing w:val="2"/>
        </w:rPr>
        <w:t xml:space="preserve"> изделия или устройства, </w:t>
      </w:r>
      <w:proofErr w:type="gramStart"/>
      <w:r w:rsidRPr="00157231">
        <w:rPr>
          <w:color w:val="000000"/>
          <w:spacing w:val="2"/>
        </w:rPr>
        <w:t>ввезенных</w:t>
      </w:r>
      <w:proofErr w:type="gramEnd"/>
      <w:r w:rsidRPr="00157231">
        <w:rPr>
          <w:color w:val="000000"/>
          <w:spacing w:val="2"/>
        </w:rPr>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4) срок годности лекарственных средств, медицинских изделий на дату поставки поставщиком заказчику составляет:</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не менее пятидесяти процентов от указанного срока годности на упаковке (при сроке годности менее двух лет);</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не менее двенадцати месяцев от указанного срока годности на упаковке (при сроке годности два года и более);</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lastRenderedPageBreak/>
        <w:t>5) срок годности лекарственных средств, медицинских изделий на дату поставки поставщиком единому дистрибьютору составляет:</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6) срок годности лекарственных средств, медицинских изделий, за исключением товаров, указанных в </w:t>
      </w:r>
      <w:hyperlink r:id="rId7" w:anchor="z106" w:history="1">
        <w:r w:rsidRPr="00157231">
          <w:rPr>
            <w:rStyle w:val="a6"/>
            <w:color w:val="073A5E"/>
            <w:spacing w:val="2"/>
          </w:rPr>
          <w:t>подпункте 7)</w:t>
        </w:r>
      </w:hyperlink>
      <w:r w:rsidRPr="00157231">
        <w:rPr>
          <w:color w:val="000000"/>
          <w:spacing w:val="2"/>
        </w:rPr>
        <w:t> настоящего пункта, на дату поставки единым дистрибьютором заказчику составляет:</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не менее тридцати процентов от срока годности, указанного на упаковке (при сроке годности менее двух лет);</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не менее восьми месяцев от указанного срока годности на упаковке (при сроке годности два года и более);</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 xml:space="preserve">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w:t>
      </w:r>
      <w:proofErr w:type="gramStart"/>
      <w:r w:rsidRPr="00157231">
        <w:rPr>
          <w:color w:val="000000"/>
          <w:spacing w:val="2"/>
        </w:rPr>
        <w:t>на</w:t>
      </w:r>
      <w:proofErr w:type="gramEnd"/>
      <w:r w:rsidRPr="00157231">
        <w:rPr>
          <w:color w:val="000000"/>
          <w:spacing w:val="2"/>
        </w:rPr>
        <w:t xml:space="preserve"> закуп;</w:t>
      </w:r>
    </w:p>
    <w:p w:rsidR="00157231" w:rsidRDefault="00157231" w:rsidP="00157231">
      <w:pPr>
        <w:pStyle w:val="af"/>
        <w:shd w:val="clear" w:color="auto" w:fill="FFFFFF"/>
        <w:spacing w:before="0" w:beforeAutospacing="0" w:after="0" w:afterAutospacing="0"/>
        <w:jc w:val="both"/>
        <w:textAlignment w:val="baseline"/>
        <w:rPr>
          <w:color w:val="000000"/>
          <w:spacing w:val="2"/>
        </w:rPr>
      </w:pPr>
      <w:proofErr w:type="gramStart"/>
      <w:r w:rsidRPr="00157231">
        <w:rPr>
          <w:color w:val="000000"/>
          <w:spacing w:val="2"/>
        </w:rPr>
        <w:t>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w:t>
      </w:r>
      <w:proofErr w:type="gramEnd"/>
      <w:r w:rsidRPr="00157231">
        <w:rPr>
          <w:color w:val="000000"/>
          <w:spacing w:val="2"/>
        </w:rPr>
        <w:t xml:space="preserve"> медицинского страхования.</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Pr>
          <w:color w:val="000000"/>
          <w:spacing w:val="2"/>
        </w:rPr>
        <w:t xml:space="preserve">2. </w:t>
      </w:r>
      <w:r w:rsidRPr="00157231">
        <w:rPr>
          <w:color w:val="000000"/>
          <w:spacing w:val="2"/>
        </w:rPr>
        <w:t>К закупаемому медицинскому изделию, требующему сервисного обслуживания, предъявляются следующие требования:</w:t>
      </w:r>
    </w:p>
    <w:p w:rsidR="00157231" w:rsidRPr="00157231" w:rsidRDefault="00157231" w:rsidP="00157231">
      <w:pPr>
        <w:pStyle w:val="af"/>
        <w:shd w:val="clear" w:color="auto" w:fill="FFFFFF"/>
        <w:spacing w:before="0" w:beforeAutospacing="0" w:after="0" w:afterAutospacing="0"/>
        <w:textAlignment w:val="baseline"/>
        <w:rPr>
          <w:color w:val="000000"/>
          <w:spacing w:val="2"/>
        </w:rPr>
      </w:pPr>
      <w:r w:rsidRPr="00157231">
        <w:rPr>
          <w:color w:val="000000"/>
          <w:spacing w:val="2"/>
        </w:rPr>
        <w:t>1) наличие регистрации медицинского изделия, требующего сервисного обслуживания, в Республике Казахстан или заключения (разрешительного документа) уполномоченного органа в области здравоохранения для ввоза на территорию Республики Казахстан в случаях, предусмотренных </w:t>
      </w:r>
      <w:hyperlink r:id="rId8" w:anchor="z1" w:history="1">
        <w:r w:rsidRPr="00157231">
          <w:rPr>
            <w:rStyle w:val="a6"/>
            <w:color w:val="073A5E"/>
            <w:spacing w:val="2"/>
          </w:rPr>
          <w:t>Кодексом</w:t>
        </w:r>
      </w:hyperlink>
      <w:r w:rsidRPr="00157231">
        <w:rPr>
          <w:color w:val="000000"/>
          <w:spacing w:val="2"/>
        </w:rPr>
        <w:t>.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p w:rsidR="00157231" w:rsidRPr="00157231" w:rsidRDefault="00157231" w:rsidP="00157231">
      <w:pPr>
        <w:pStyle w:val="af"/>
        <w:shd w:val="clear" w:color="auto" w:fill="FFFFFF"/>
        <w:spacing w:before="0" w:beforeAutospacing="0" w:after="0" w:afterAutospacing="0"/>
        <w:textAlignment w:val="baseline"/>
        <w:rPr>
          <w:color w:val="000000"/>
          <w:spacing w:val="2"/>
        </w:rPr>
      </w:pPr>
      <w:r w:rsidRPr="00157231">
        <w:rPr>
          <w:color w:val="000000"/>
          <w:spacing w:val="2"/>
        </w:rPr>
        <w:t>2) маркировка, потребительская упаковка, инструкция по применению и эксплуатационный документ медицинского изделия, требующего сервисного обслуживания, соответствуют требованиям </w:t>
      </w:r>
      <w:hyperlink r:id="rId9" w:anchor="z1" w:history="1">
        <w:r w:rsidRPr="00157231">
          <w:rPr>
            <w:rStyle w:val="a6"/>
            <w:color w:val="073A5E"/>
            <w:spacing w:val="2"/>
          </w:rPr>
          <w:t>Кодекса</w:t>
        </w:r>
      </w:hyperlink>
      <w:r w:rsidRPr="00157231">
        <w:rPr>
          <w:color w:val="000000"/>
          <w:spacing w:val="2"/>
        </w:rPr>
        <w:t> и порядка, установленного уполномоченным органом в области здравоохранения;</w:t>
      </w:r>
    </w:p>
    <w:p w:rsidR="00157231" w:rsidRPr="00157231" w:rsidRDefault="00157231" w:rsidP="00157231">
      <w:pPr>
        <w:pStyle w:val="af"/>
        <w:shd w:val="clear" w:color="auto" w:fill="FFFFFF"/>
        <w:spacing w:before="0" w:beforeAutospacing="0" w:after="0" w:afterAutospacing="0"/>
        <w:textAlignment w:val="baseline"/>
        <w:rPr>
          <w:color w:val="000000"/>
          <w:spacing w:val="2"/>
        </w:rPr>
      </w:pPr>
      <w:r w:rsidRPr="00157231">
        <w:rPr>
          <w:color w:val="000000"/>
          <w:spacing w:val="2"/>
        </w:rPr>
        <w:t>3) медицинское изделие, требующее сервисного обслуживания,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157231" w:rsidRPr="00157231" w:rsidRDefault="00157231" w:rsidP="00157231">
      <w:pPr>
        <w:pStyle w:val="af"/>
        <w:shd w:val="clear" w:color="auto" w:fill="FFFFFF"/>
        <w:spacing w:before="0" w:beforeAutospacing="0" w:after="0" w:afterAutospacing="0"/>
        <w:textAlignment w:val="baseline"/>
        <w:rPr>
          <w:color w:val="000000"/>
          <w:spacing w:val="2"/>
        </w:rPr>
      </w:pPr>
      <w:r w:rsidRPr="00157231">
        <w:rPr>
          <w:color w:val="000000"/>
          <w:spacing w:val="2"/>
        </w:rPr>
        <w:t>4) медицинское изделие, требующее сервисного обслуживания, является новым, ранее неиспользованным, произведенным в период двадцати четырех месяцев, предшествующих моменту поставки;</w:t>
      </w:r>
    </w:p>
    <w:p w:rsidR="00157231" w:rsidRPr="00157231" w:rsidRDefault="00157231" w:rsidP="00157231">
      <w:pPr>
        <w:pStyle w:val="af"/>
        <w:shd w:val="clear" w:color="auto" w:fill="FFFFFF"/>
        <w:spacing w:before="0" w:beforeAutospacing="0" w:after="0" w:afterAutospacing="0"/>
        <w:textAlignment w:val="baseline"/>
        <w:rPr>
          <w:color w:val="000000"/>
          <w:spacing w:val="2"/>
        </w:rPr>
      </w:pPr>
      <w:r w:rsidRPr="00157231">
        <w:rPr>
          <w:color w:val="000000"/>
          <w:spacing w:val="2"/>
        </w:rPr>
        <w:t>5) медицинское изделие, требующее сервисного обслуживания, относящееся к средствам измерения, внесено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p w:rsidR="00157231" w:rsidRPr="00157231" w:rsidRDefault="00157231" w:rsidP="00157231">
      <w:pPr>
        <w:pStyle w:val="af"/>
        <w:shd w:val="clear" w:color="auto" w:fill="FFFFFF"/>
        <w:spacing w:before="0" w:beforeAutospacing="0" w:after="0" w:afterAutospacing="0"/>
        <w:textAlignment w:val="baseline"/>
        <w:rPr>
          <w:color w:val="000000"/>
          <w:spacing w:val="2"/>
        </w:rPr>
      </w:pPr>
      <w:r w:rsidRPr="00157231">
        <w:rPr>
          <w:color w:val="000000"/>
          <w:spacing w:val="2"/>
        </w:rPr>
        <w:lastRenderedPageBreak/>
        <w:t>6) передвижной комплекс зарегистрирован в Республике Казахстан как единый комплекс, состоящий из специального автотранспорта, медицинских изделий, требующих сервисного обслуживания.</w:t>
      </w:r>
    </w:p>
    <w:p w:rsidR="00157231" w:rsidRDefault="00157231" w:rsidP="00157231">
      <w:pPr>
        <w:pStyle w:val="a3"/>
        <w:jc w:val="both"/>
      </w:pPr>
    </w:p>
    <w:p w:rsidR="00922768" w:rsidRPr="00157231" w:rsidRDefault="00157231" w:rsidP="00157231">
      <w:pPr>
        <w:pStyle w:val="a3"/>
        <w:jc w:val="both"/>
      </w:pPr>
      <w:r>
        <w:t>6.</w:t>
      </w:r>
      <w:r w:rsidR="00922768" w:rsidRPr="00922768">
        <w:rPr>
          <w:b/>
        </w:rPr>
        <w:t>Срок действия, содержание, предоставление, изменение и отзыв тендерных заявок.</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60.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61.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62. 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 xml:space="preserve">63. Тендерная заявка состоит из основной части, технической части и гарантийного обеспечения. </w:t>
      </w:r>
      <w:proofErr w:type="gramStart"/>
      <w:r w:rsidRPr="00157231">
        <w:rPr>
          <w:color w:val="000000"/>
          <w:spacing w:val="2"/>
        </w:rPr>
        <w:t>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w:t>
      </w:r>
      <w:hyperlink r:id="rId10" w:anchor="z1" w:history="1">
        <w:r w:rsidRPr="00157231">
          <w:rPr>
            <w:rStyle w:val="a6"/>
            <w:color w:val="073A5E"/>
            <w:spacing w:val="2"/>
          </w:rPr>
          <w:t>Законом</w:t>
        </w:r>
      </w:hyperlink>
      <w:r w:rsidRPr="00157231">
        <w:rPr>
          <w:color w:val="000000"/>
          <w:spacing w:val="2"/>
        </w:rPr>
        <w:t>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 а также документы, указанные</w:t>
      </w:r>
      <w:proofErr w:type="gramEnd"/>
      <w:r w:rsidRPr="00157231">
        <w:rPr>
          <w:color w:val="000000"/>
          <w:spacing w:val="2"/>
        </w:rPr>
        <w:t xml:space="preserve"> </w:t>
      </w:r>
      <w:proofErr w:type="gramStart"/>
      <w:r w:rsidRPr="00157231">
        <w:rPr>
          <w:color w:val="000000"/>
          <w:spacing w:val="2"/>
        </w:rPr>
        <w:t>в подпунктах 19), 20) пункта 64 настоящих Правил.</w:t>
      </w:r>
      <w:proofErr w:type="gramEnd"/>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64. Основная часть тендерной заявки содержит:</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5) копии разрешений (уведомлений) либо разрешений (уведомлений) в виде электронного документа, полученных (направленных) в соответствии с </w:t>
      </w:r>
      <w:hyperlink r:id="rId11" w:anchor="z1" w:history="1">
        <w:r w:rsidRPr="00157231">
          <w:rPr>
            <w:rStyle w:val="a6"/>
            <w:color w:val="073A5E"/>
            <w:spacing w:val="2"/>
          </w:rPr>
          <w:t>Законом</w:t>
        </w:r>
      </w:hyperlink>
      <w:r w:rsidRPr="00157231">
        <w:rPr>
          <w:color w:val="000000"/>
          <w:spacing w:val="2"/>
        </w:rPr>
        <w:t>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 xml:space="preserve">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157231">
        <w:rPr>
          <w:color w:val="000000"/>
          <w:spacing w:val="2"/>
        </w:rPr>
        <w:t>веб-портала</w:t>
      </w:r>
      <w:proofErr w:type="spellEnd"/>
      <w:r w:rsidRPr="00157231">
        <w:rPr>
          <w:color w:val="000000"/>
          <w:spacing w:val="2"/>
        </w:rPr>
        <w:t xml:space="preserve"> "электронного правительства" не ранее одного месяца, предшествующего дате вскрытия конвертов;</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proofErr w:type="gramStart"/>
      <w:r w:rsidRPr="00157231">
        <w:rPr>
          <w:color w:val="000000"/>
          <w:spacing w:val="2"/>
        </w:rPr>
        <w:t xml:space="preserve">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w:t>
      </w:r>
      <w:r w:rsidRPr="00157231">
        <w:rPr>
          <w:color w:val="000000"/>
          <w:spacing w:val="2"/>
        </w:rPr>
        <w:lastRenderedPageBreak/>
        <w:t>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от 31 января 2011 года № 3 (зарегистрирован в Реестре государственной</w:t>
      </w:r>
      <w:proofErr w:type="gramEnd"/>
      <w:r w:rsidRPr="00157231">
        <w:rPr>
          <w:color w:val="000000"/>
          <w:spacing w:val="2"/>
        </w:rPr>
        <w:t xml:space="preserve"> </w:t>
      </w:r>
      <w:proofErr w:type="gramStart"/>
      <w:r w:rsidRPr="00157231">
        <w:rPr>
          <w:color w:val="000000"/>
          <w:spacing w:val="2"/>
        </w:rPr>
        <w:t>регистрации нормативных правовых актов под № 6793),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roofErr w:type="gramEnd"/>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8) сведения о квалификации по форме, утвержденной уполномоченным органом в области здравоохранения;</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9) копию сертификата о соответствии объекта и производства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w:t>
      </w:r>
      <w:proofErr w:type="gramStart"/>
      <w:r w:rsidRPr="00157231">
        <w:rPr>
          <w:color w:val="000000"/>
          <w:spacing w:val="2"/>
        </w:rPr>
        <w:t>дств дл</w:t>
      </w:r>
      <w:proofErr w:type="gramEnd"/>
      <w:r w:rsidRPr="00157231">
        <w:rPr>
          <w:color w:val="000000"/>
          <w:spacing w:val="2"/>
        </w:rPr>
        <w:t>я получения преимущества на заключение договора закупа или договора поставки (для отечественных товаропроизводителей);</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копию сертификата о соответствии объекта требованиям надлежащей дистрибьюторской практики (GDP) при закупе лекарственных средств, медицинских изделий и фармацевтических услуг для получения преимущества на заключение договора закупа или договора поставки;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копию сертификата о соответствии объекта требованиям надлежащей аптечной практики (GPP) при закупе фармацевтических услуг для получения преимущества на заключение договора закупа или договора поставки;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11) заявленную потенциальным поставщиком таблицу цен по форме, 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лекарственных средств, медицинских изделий, медицинских изделий и (или) фармацевтической услуги, включая цену сопутствующих услуг;</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12) сопутствующие услуги;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13) оригинал документа, подтверждающего внесение гарантийного обеспечения тендерной заявки;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14) при необходимости копию акта санитарно-эпидемиологического обследования о наличии "</w:t>
      </w:r>
      <w:proofErr w:type="spellStart"/>
      <w:r w:rsidRPr="00157231">
        <w:rPr>
          <w:color w:val="000000"/>
          <w:spacing w:val="2"/>
        </w:rPr>
        <w:t>холодовой</w:t>
      </w:r>
      <w:proofErr w:type="spellEnd"/>
      <w:r w:rsidRPr="00157231">
        <w:rPr>
          <w:color w:val="000000"/>
          <w:spacing w:val="2"/>
        </w:rPr>
        <w:t xml:space="preserve">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15) документы, подтверждающие соответствие потенциального поставщика квалификационным требованиям, установленным пунктом 13 настоящих Правил;</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16) при закупе фармацевтических услуг документы, подтверждающие соответствие соисполнителя квалификационным требованиям, установленным пунктом 14 настоящих Правил;</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 xml:space="preserve">17) письмо об отсутствии </w:t>
      </w:r>
      <w:proofErr w:type="spellStart"/>
      <w:r w:rsidRPr="00157231">
        <w:rPr>
          <w:color w:val="000000"/>
          <w:spacing w:val="2"/>
        </w:rPr>
        <w:t>аффилированности</w:t>
      </w:r>
      <w:proofErr w:type="spellEnd"/>
      <w:r w:rsidRPr="00157231">
        <w:rPr>
          <w:color w:val="000000"/>
          <w:spacing w:val="2"/>
        </w:rPr>
        <w:t xml:space="preserve"> в соответствии с пунктом 9 настоящих Правил;</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18)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19) договоры намерения об оказании фармацевтической услуги с соисполнителями;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20) гарантийное письмо об установлении информационно-коммуникационной инфраструктуры для ведения информационной системы учета амбулаторного лекарственного обеспечения (при закупе фармацевтических услуг);</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lastRenderedPageBreak/>
        <w:t>21)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медицинских изделий.</w:t>
      </w:r>
    </w:p>
    <w:p w:rsidR="00157231" w:rsidRDefault="00157231" w:rsidP="00922768">
      <w:pPr>
        <w:rPr>
          <w:color w:val="000000"/>
        </w:rPr>
      </w:pPr>
    </w:p>
    <w:p w:rsidR="00157231" w:rsidRPr="00157231" w:rsidRDefault="00157231" w:rsidP="00157231">
      <w:pPr>
        <w:pStyle w:val="af"/>
        <w:shd w:val="clear" w:color="auto" w:fill="FFFFFF"/>
        <w:spacing w:before="0" w:beforeAutospacing="0" w:after="0" w:afterAutospacing="0"/>
        <w:textAlignment w:val="baseline"/>
        <w:rPr>
          <w:color w:val="000000"/>
          <w:spacing w:val="2"/>
        </w:rPr>
      </w:pPr>
      <w:r w:rsidRPr="00157231">
        <w:rPr>
          <w:color w:val="000000"/>
          <w:spacing w:val="2"/>
        </w:rPr>
        <w:t>65. Техническая часть тендерной заявки содержит:</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медицинского изделия, требующего сервисного обслуживания, также на электронном носителе в формате *</w:t>
      </w:r>
      <w:proofErr w:type="spellStart"/>
      <w:r w:rsidRPr="00157231">
        <w:rPr>
          <w:color w:val="000000"/>
          <w:spacing w:val="2"/>
        </w:rPr>
        <w:t>doc</w:t>
      </w:r>
      <w:proofErr w:type="spellEnd"/>
      <w:r w:rsidRPr="00157231">
        <w:rPr>
          <w:color w:val="000000"/>
          <w:spacing w:val="2"/>
        </w:rPr>
        <w:t>);</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2) документы, подтверждающие соответствие предлагаемых товаров и фармацевтических услуг требованиям настоящих Правил и тендерной документации.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66.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67. Гарантийное обеспечение тендерной заявки (далее - гарантийное обеспечение) представляется в виде:</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 гарантийного денежного взноса, который вносится на банковский счет заказчика или организатора закупа либо на счет, предусмотренный </w:t>
      </w:r>
      <w:hyperlink r:id="rId12" w:anchor="z1" w:history="1">
        <w:r w:rsidRPr="00157231">
          <w:rPr>
            <w:rStyle w:val="a6"/>
            <w:color w:val="073A5E"/>
            <w:spacing w:val="2"/>
          </w:rPr>
          <w:t>Бюджетным кодексом</w:t>
        </w:r>
      </w:hyperlink>
      <w:r w:rsidRPr="00157231">
        <w:rPr>
          <w:color w:val="000000"/>
          <w:spacing w:val="2"/>
        </w:rPr>
        <w:t> Республики Казахстан для организаторов закупа, являющихся государственными органами и государственными учреждениями;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2) банковской гарантии по форме, утвержденной уполномоченным органом в области здравоохранения.</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68. Срок действия гарантийного обеспечения составляет не менее срока действия тендерной заявки.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69. Гарантийное обеспечение возвращается потенциальному поставщику в течение пяти рабочих дней в случаях:</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 истечения срока действия тендерной заявки (за исключением тендерной заявки победителя тендера);</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2) отзыва тендерной заявки потенциальным поставщиком до истечения окончательного срока их приема;</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3) отклонения тендерной заявки по основанию несоответствия положениям тендерной документации;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4) признания победителем тендера другого потенциального поставщика;</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5) прекращения процедур закупа без определения победителя тендера;</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6) вступления в силу договора закупа и внесения победителем тендера гарантийного обеспечения исполнения договора закупа.</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70. Гарантийное обеспечение не возвращается потенциальному поставщику, если он:</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1) отозвал или изменил тендерную заявку после истечения окончательного срока приема тендерных заявок;</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 xml:space="preserve">3) </w:t>
      </w:r>
      <w:proofErr w:type="gramStart"/>
      <w:r w:rsidRPr="00157231">
        <w:rPr>
          <w:color w:val="000000"/>
          <w:spacing w:val="2"/>
        </w:rPr>
        <w:t>признан</w:t>
      </w:r>
      <w:proofErr w:type="gramEnd"/>
      <w:r w:rsidRPr="00157231">
        <w:rPr>
          <w:color w:val="000000"/>
          <w:spacing w:val="2"/>
        </w:rPr>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71. Потенциальный поставщик при необходимости отзывает заявку в письменной форме до истечения окончательного срока их приема.</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72. Не допускается внесение изменений в тендерные заявки после истечения срока представления тендерных заявок.</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 xml:space="preserve">73. Тендерная заявка представляется в прошитом и пронумерованном виде, последняя страница скрепляется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w:t>
      </w:r>
      <w:r w:rsidRPr="00157231">
        <w:rPr>
          <w:color w:val="000000"/>
          <w:spacing w:val="2"/>
        </w:rPr>
        <w:lastRenderedPageBreak/>
        <w:t>ее подлежит скреплению подписью первого руководителя или уполномоченного лица, а также печатью потенциального поставщика (при наличии).</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74. 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157231" w:rsidRPr="00157231" w:rsidRDefault="00157231" w:rsidP="00157231">
      <w:pPr>
        <w:pStyle w:val="af"/>
        <w:shd w:val="clear" w:color="auto" w:fill="FFFFFF"/>
        <w:spacing w:before="0" w:beforeAutospacing="0" w:after="0" w:afterAutospacing="0"/>
        <w:jc w:val="both"/>
        <w:textAlignment w:val="baseline"/>
        <w:rPr>
          <w:color w:val="000000"/>
          <w:spacing w:val="2"/>
        </w:rPr>
      </w:pPr>
      <w:r w:rsidRPr="00157231">
        <w:rPr>
          <w:color w:val="000000"/>
          <w:spacing w:val="2"/>
        </w:rPr>
        <w:t>75. 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в тендерной документации, и с</w:t>
      </w:r>
      <w:r>
        <w:rPr>
          <w:color w:val="000000"/>
          <w:spacing w:val="2"/>
        </w:rPr>
        <w:t>одержит слова "</w:t>
      </w:r>
      <w:r w:rsidRPr="00972FBF">
        <w:rPr>
          <w:b/>
          <w:color w:val="000000"/>
          <w:spacing w:val="2"/>
        </w:rPr>
        <w:t>Тендер по закупу медицинского оборудования</w:t>
      </w:r>
      <w:r w:rsidRPr="00157231">
        <w:rPr>
          <w:color w:val="000000"/>
          <w:spacing w:val="2"/>
        </w:rPr>
        <w:t xml:space="preserve">" и </w:t>
      </w:r>
      <w:r w:rsidR="00972FBF">
        <w:rPr>
          <w:color w:val="000000"/>
          <w:spacing w:val="2"/>
        </w:rPr>
        <w:t>«</w:t>
      </w:r>
      <w:r w:rsidRPr="00972FBF">
        <w:rPr>
          <w:b/>
          <w:color w:val="000000"/>
          <w:spacing w:val="2"/>
        </w:rPr>
        <w:t>Не вскрывать до</w:t>
      </w:r>
      <w:r w:rsidR="00972FBF" w:rsidRPr="00972FBF">
        <w:rPr>
          <w:b/>
          <w:color w:val="000000"/>
          <w:spacing w:val="2"/>
        </w:rPr>
        <w:t xml:space="preserve"> 1</w:t>
      </w:r>
      <w:r w:rsidR="00942324">
        <w:rPr>
          <w:b/>
          <w:color w:val="000000"/>
          <w:spacing w:val="2"/>
        </w:rPr>
        <w:t>1</w:t>
      </w:r>
      <w:r w:rsidR="00972FBF" w:rsidRPr="00972FBF">
        <w:rPr>
          <w:b/>
          <w:color w:val="000000"/>
          <w:spacing w:val="2"/>
        </w:rPr>
        <w:t>:00</w:t>
      </w:r>
      <w:r w:rsidRPr="00972FBF">
        <w:rPr>
          <w:b/>
          <w:color w:val="000000"/>
          <w:spacing w:val="2"/>
        </w:rPr>
        <w:t xml:space="preserve"> </w:t>
      </w:r>
      <w:r w:rsidR="00972FBF" w:rsidRPr="00972FBF">
        <w:rPr>
          <w:b/>
          <w:color w:val="000000"/>
          <w:spacing w:val="2"/>
        </w:rPr>
        <w:t xml:space="preserve">часов </w:t>
      </w:r>
      <w:r w:rsidRPr="00972FBF">
        <w:rPr>
          <w:b/>
          <w:color w:val="000000"/>
          <w:spacing w:val="2"/>
        </w:rPr>
        <w:t>0</w:t>
      </w:r>
      <w:r w:rsidR="000628A1">
        <w:rPr>
          <w:b/>
          <w:color w:val="000000"/>
          <w:spacing w:val="2"/>
        </w:rPr>
        <w:t>7</w:t>
      </w:r>
      <w:r w:rsidRPr="00972FBF">
        <w:rPr>
          <w:b/>
          <w:color w:val="000000"/>
          <w:spacing w:val="2"/>
        </w:rPr>
        <w:t>.07.2020 года</w:t>
      </w:r>
      <w:r w:rsidR="00972FBF">
        <w:rPr>
          <w:color w:val="000000"/>
          <w:spacing w:val="2"/>
        </w:rPr>
        <w:t>»</w:t>
      </w:r>
    </w:p>
    <w:p w:rsidR="00922768" w:rsidRPr="00922768" w:rsidRDefault="00922768" w:rsidP="00922768">
      <w:pPr>
        <w:pStyle w:val="a3"/>
        <w:jc w:val="both"/>
      </w:pPr>
      <w:r w:rsidRPr="00922768">
        <w:rPr>
          <w:rStyle w:val="s0"/>
        </w:rPr>
        <w:t>.</w:t>
      </w:r>
    </w:p>
    <w:p w:rsidR="00922768" w:rsidRPr="00922768" w:rsidRDefault="00972FBF" w:rsidP="00922768">
      <w:pPr>
        <w:pStyle w:val="a3"/>
        <w:ind w:left="1080"/>
        <w:jc w:val="center"/>
        <w:rPr>
          <w:b/>
        </w:rPr>
      </w:pPr>
      <w:r>
        <w:rPr>
          <w:rStyle w:val="s1"/>
        </w:rPr>
        <w:t>7</w:t>
      </w:r>
      <w:r w:rsidR="00922768" w:rsidRPr="00922768">
        <w:rPr>
          <w:rStyle w:val="s1"/>
        </w:rPr>
        <w:t>. Вскрытие конвертов с тендерными заявками.</w:t>
      </w:r>
    </w:p>
    <w:p w:rsidR="00922768" w:rsidRPr="00922768" w:rsidRDefault="00922768" w:rsidP="00922768">
      <w:pPr>
        <w:pStyle w:val="a3"/>
        <w:jc w:val="both"/>
        <w:rPr>
          <w:b/>
        </w:rPr>
      </w:pPr>
      <w:r w:rsidRPr="00922768">
        <w:rPr>
          <w:rStyle w:val="s0"/>
          <w:b/>
        </w:rPr>
        <w:t> </w:t>
      </w:r>
    </w:p>
    <w:p w:rsidR="00922768" w:rsidRPr="00972FBF" w:rsidRDefault="00922768" w:rsidP="00972FBF">
      <w:pPr>
        <w:pStyle w:val="a3"/>
        <w:jc w:val="both"/>
      </w:pPr>
      <w:r w:rsidRPr="00922768">
        <w:rPr>
          <w:rStyle w:val="s0"/>
        </w:rPr>
        <w:t xml:space="preserve">1.  Конверты с тендерными заявками вскрываются тендерной комиссией </w:t>
      </w:r>
      <w:r w:rsidRPr="00922768">
        <w:rPr>
          <w:rStyle w:val="s0"/>
          <w:b/>
          <w:i/>
        </w:rPr>
        <w:t>в 1</w:t>
      </w:r>
      <w:r w:rsidR="00942324">
        <w:rPr>
          <w:rStyle w:val="s0"/>
          <w:b/>
          <w:i/>
        </w:rPr>
        <w:t>2</w:t>
      </w:r>
      <w:r w:rsidRPr="00922768">
        <w:rPr>
          <w:rStyle w:val="s0"/>
          <w:b/>
          <w:i/>
        </w:rPr>
        <w:t>:</w:t>
      </w:r>
      <w:r w:rsidR="00942324">
        <w:rPr>
          <w:rStyle w:val="s0"/>
          <w:b/>
          <w:i/>
        </w:rPr>
        <w:t>0</w:t>
      </w:r>
      <w:r w:rsidRPr="00922768">
        <w:rPr>
          <w:rStyle w:val="s0"/>
          <w:b/>
          <w:i/>
        </w:rPr>
        <w:t xml:space="preserve">0ч  </w:t>
      </w:r>
      <w:r w:rsidR="00972FBF">
        <w:rPr>
          <w:rStyle w:val="s0"/>
          <w:b/>
          <w:i/>
          <w:lang w:val="kk-KZ"/>
        </w:rPr>
        <w:t>7 июля</w:t>
      </w:r>
      <w:r w:rsidRPr="00922768">
        <w:rPr>
          <w:rStyle w:val="s0"/>
          <w:b/>
          <w:i/>
        </w:rPr>
        <w:t xml:space="preserve">  20</w:t>
      </w:r>
      <w:r w:rsidR="00972FBF">
        <w:rPr>
          <w:rStyle w:val="s0"/>
          <w:b/>
          <w:i/>
        </w:rPr>
        <w:t>20</w:t>
      </w:r>
      <w:r w:rsidRPr="00922768">
        <w:rPr>
          <w:rStyle w:val="s0"/>
          <w:b/>
          <w:i/>
        </w:rPr>
        <w:t xml:space="preserve"> года</w:t>
      </w:r>
      <w:r w:rsidRPr="00922768">
        <w:rPr>
          <w:rStyle w:val="s0"/>
        </w:rPr>
        <w:t xml:space="preserve">,  по адресу </w:t>
      </w:r>
      <w:proofErr w:type="spellStart"/>
      <w:r w:rsidRPr="00922768">
        <w:rPr>
          <w:rStyle w:val="s0"/>
          <w:b/>
          <w:bCs/>
          <w:color w:val="00000A"/>
        </w:rPr>
        <w:t>Костанайская</w:t>
      </w:r>
      <w:proofErr w:type="spellEnd"/>
      <w:r w:rsidRPr="00922768">
        <w:rPr>
          <w:rStyle w:val="s0"/>
          <w:b/>
          <w:bCs/>
          <w:color w:val="00000A"/>
        </w:rPr>
        <w:t xml:space="preserve"> область, 111400, </w:t>
      </w:r>
      <w:proofErr w:type="spellStart"/>
      <w:r w:rsidRPr="00922768">
        <w:rPr>
          <w:rStyle w:val="s0"/>
          <w:b/>
          <w:bCs/>
          <w:color w:val="00000A"/>
        </w:rPr>
        <w:t>Hаурзумский</w:t>
      </w:r>
      <w:proofErr w:type="spellEnd"/>
      <w:r w:rsidRPr="00922768">
        <w:rPr>
          <w:rStyle w:val="s0"/>
          <w:b/>
          <w:bCs/>
          <w:color w:val="00000A"/>
        </w:rPr>
        <w:t xml:space="preserve"> район,  </w:t>
      </w:r>
      <w:proofErr w:type="spellStart"/>
      <w:r w:rsidRPr="00922768">
        <w:rPr>
          <w:rStyle w:val="s0"/>
          <w:b/>
          <w:bCs/>
          <w:color w:val="00000A"/>
        </w:rPr>
        <w:t>с</w:t>
      </w:r>
      <w:proofErr w:type="gramStart"/>
      <w:r w:rsidRPr="00922768">
        <w:rPr>
          <w:rStyle w:val="s0"/>
          <w:b/>
          <w:bCs/>
          <w:color w:val="00000A"/>
        </w:rPr>
        <w:t>.К</w:t>
      </w:r>
      <w:proofErr w:type="gramEnd"/>
      <w:r w:rsidRPr="00922768">
        <w:rPr>
          <w:rStyle w:val="s0"/>
          <w:b/>
          <w:bCs/>
          <w:color w:val="00000A"/>
        </w:rPr>
        <w:t>араменды</w:t>
      </w:r>
      <w:proofErr w:type="spellEnd"/>
      <w:r w:rsidRPr="00922768">
        <w:rPr>
          <w:rStyle w:val="s0"/>
          <w:b/>
          <w:bCs/>
          <w:color w:val="00000A"/>
        </w:rPr>
        <w:t>, Абая, 47</w:t>
      </w:r>
      <w:r w:rsidR="00972FBF">
        <w:rPr>
          <w:rStyle w:val="s0"/>
          <w:b/>
          <w:bCs/>
          <w:color w:val="00000A"/>
        </w:rPr>
        <w:t xml:space="preserve"> </w:t>
      </w:r>
      <w:r w:rsidRPr="00922768">
        <w:rPr>
          <w:rStyle w:val="s0"/>
        </w:rPr>
        <w:t xml:space="preserve">(бухгалтерия). </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Pr>
          <w:color w:val="000000"/>
          <w:spacing w:val="2"/>
        </w:rPr>
        <w:t>2.</w:t>
      </w:r>
      <w:r w:rsidRPr="00972FBF">
        <w:rPr>
          <w:color w:val="000000"/>
          <w:spacing w:val="2"/>
        </w:rPr>
        <w:t>В процедуре вскрытия конвертов с тендерными заявками могут присутствовать потенциальные поставщики либо их уполномоченные представители.</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Pr>
          <w:color w:val="000000"/>
          <w:spacing w:val="2"/>
        </w:rPr>
        <w:t>3</w:t>
      </w:r>
      <w:r w:rsidRPr="00972FBF">
        <w:rPr>
          <w:color w:val="000000"/>
          <w:spacing w:val="2"/>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972FBF" w:rsidRPr="00972FBF" w:rsidRDefault="00972FBF" w:rsidP="00972FBF">
      <w:pPr>
        <w:pStyle w:val="a3"/>
        <w:jc w:val="both"/>
        <w:rPr>
          <w:rStyle w:val="s0"/>
        </w:rPr>
      </w:pPr>
    </w:p>
    <w:p w:rsidR="00972FBF" w:rsidRPr="00972FBF" w:rsidRDefault="00972FBF" w:rsidP="00972FBF">
      <w:pPr>
        <w:pStyle w:val="3"/>
        <w:shd w:val="clear" w:color="auto" w:fill="FFFFFF"/>
        <w:jc w:val="center"/>
        <w:textAlignment w:val="baseline"/>
        <w:rPr>
          <w:bCs w:val="0"/>
          <w:color w:val="1E1E1E"/>
        </w:rPr>
      </w:pPr>
      <w:r>
        <w:rPr>
          <w:bCs w:val="0"/>
          <w:color w:val="1E1E1E"/>
        </w:rPr>
        <w:t xml:space="preserve">8. </w:t>
      </w:r>
      <w:r w:rsidRPr="00972FBF">
        <w:rPr>
          <w:bCs w:val="0"/>
          <w:color w:val="1E1E1E"/>
        </w:rPr>
        <w:t>Оценка и сопоставление тендерных заявок</w:t>
      </w:r>
    </w:p>
    <w:p w:rsidR="00972FBF" w:rsidRPr="00972FBF" w:rsidRDefault="00972FBF" w:rsidP="00972FBF">
      <w:pPr>
        <w:pStyle w:val="af"/>
        <w:shd w:val="clear" w:color="auto" w:fill="FFFFFF"/>
        <w:spacing w:before="0" w:beforeAutospacing="0" w:after="0" w:afterAutospacing="0"/>
        <w:textAlignment w:val="baseline"/>
        <w:rPr>
          <w:color w:val="000000"/>
          <w:spacing w:val="2"/>
        </w:rPr>
      </w:pPr>
      <w:r>
        <w:rPr>
          <w:color w:val="000000"/>
          <w:spacing w:val="2"/>
        </w:rPr>
        <w:t xml:space="preserve">1. </w:t>
      </w:r>
      <w:r w:rsidRPr="00972FBF">
        <w:rPr>
          <w:color w:val="000000"/>
          <w:spacing w:val="2"/>
        </w:rPr>
        <w:t>Тендерная комиссия осуществляет оценку и сопоставление тендерных заявок.</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proofErr w:type="gramStart"/>
      <w:r w:rsidRPr="00972FBF">
        <w:rPr>
          <w:color w:val="000000"/>
          <w:spacing w:val="2"/>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972FBF">
        <w:rPr>
          <w:color w:val="000000"/>
          <w:spacing w:val="2"/>
        </w:rPr>
        <w:t>интернет-ресурсе</w:t>
      </w:r>
      <w:proofErr w:type="spellEnd"/>
      <w:r w:rsidRPr="00972FBF">
        <w:rPr>
          <w:color w:val="000000"/>
          <w:spacing w:val="2"/>
        </w:rPr>
        <w:t xml:space="preserve">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w:t>
      </w:r>
      <w:proofErr w:type="spellStart"/>
      <w:r w:rsidRPr="00972FBF">
        <w:rPr>
          <w:color w:val="000000"/>
          <w:spacing w:val="2"/>
        </w:rPr>
        <w:t>интернет-ресурсе</w:t>
      </w:r>
      <w:proofErr w:type="spellEnd"/>
      <w:r w:rsidRPr="00972FBF">
        <w:rPr>
          <w:color w:val="000000"/>
          <w:spacing w:val="2"/>
        </w:rPr>
        <w:t xml:space="preserve"> уполномоченного органа в области здравоохранения.</w:t>
      </w:r>
      <w:proofErr w:type="gramEnd"/>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81. Тендерная комиссия отклоняет тендерную заявку в целом или по лоту в случаях:</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 непредставления гарантийного обеспечения тендерной заявки в соответствии с требованиями настоящих Правил;</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proofErr w:type="gramStart"/>
      <w:r w:rsidRPr="00972FBF">
        <w:rPr>
          <w:color w:val="000000"/>
          <w:spacing w:val="2"/>
        </w:rPr>
        <w:t xml:space="preserve">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w:t>
      </w:r>
      <w:r w:rsidRPr="00972FBF">
        <w:rPr>
          <w:color w:val="000000"/>
          <w:spacing w:val="2"/>
        </w:rPr>
        <w:lastRenderedPageBreak/>
        <w:t>копий соответствующего разрешения (уведомления), полученного (направленного) в соответствии с </w:t>
      </w:r>
      <w:hyperlink r:id="rId13" w:anchor="z1" w:history="1">
        <w:r w:rsidRPr="00972FBF">
          <w:rPr>
            <w:rStyle w:val="a6"/>
            <w:color w:val="073A5E"/>
            <w:spacing w:val="2"/>
          </w:rPr>
          <w:t>Законом</w:t>
        </w:r>
      </w:hyperlink>
      <w:r w:rsidRPr="00972FBF">
        <w:rPr>
          <w:color w:val="000000"/>
          <w:spacing w:val="2"/>
        </w:rPr>
        <w:t> Республики Казахстан от 16 мая 2014 года "О</w:t>
      </w:r>
      <w:proofErr w:type="gramEnd"/>
      <w:r w:rsidRPr="00972FBF">
        <w:rPr>
          <w:color w:val="000000"/>
          <w:spacing w:val="2"/>
        </w:rPr>
        <w:t xml:space="preserve"> </w:t>
      </w:r>
      <w:proofErr w:type="gramStart"/>
      <w:r w:rsidRPr="00972FBF">
        <w:rPr>
          <w:color w:val="000000"/>
          <w:spacing w:val="2"/>
        </w:rPr>
        <w:t>разрешениях</w:t>
      </w:r>
      <w:proofErr w:type="gramEnd"/>
      <w:r w:rsidRPr="00972FBF">
        <w:rPr>
          <w:color w:val="000000"/>
          <w:spacing w:val="2"/>
        </w:rPr>
        <w:t xml:space="preserve"> и уведомлениях", в случае отсутствия сведений в информационных системах государственных органов;</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 xml:space="preserve">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w:t>
      </w:r>
      <w:proofErr w:type="spellStart"/>
      <w:r w:rsidRPr="00972FBF">
        <w:rPr>
          <w:color w:val="000000"/>
          <w:spacing w:val="2"/>
        </w:rPr>
        <w:t>веб-портала</w:t>
      </w:r>
      <w:proofErr w:type="spellEnd"/>
      <w:r w:rsidRPr="00972FBF">
        <w:rPr>
          <w:color w:val="000000"/>
          <w:spacing w:val="2"/>
        </w:rPr>
        <w:t xml:space="preserve"> "электронного правительства" не ранее одного месяца, предшествующего дате вскрытия конвертов;</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8) непредставления подписанного оригинала справки банка об отсутствии просроченной задолженности согласно требованиям настоящих Правил;</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10) непредставления сведений о квалификации по форме, утвержденной уполномоченным органом в области здравоохранения;</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11) непредставления технической спецификации в соответствии с требованиями настоящих Правил;</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 xml:space="preserve">13) установления факта представления недостоверной информации по квалификационным требованиям и требованиям к товарам и </w:t>
      </w:r>
      <w:proofErr w:type="gramStart"/>
      <w:r w:rsidRPr="00972FBF">
        <w:rPr>
          <w:color w:val="000000"/>
          <w:spacing w:val="2"/>
        </w:rPr>
        <w:t>услугам</w:t>
      </w:r>
      <w:proofErr w:type="gramEnd"/>
      <w:r w:rsidRPr="00972FBF">
        <w:rPr>
          <w:color w:val="000000"/>
          <w:spacing w:val="2"/>
        </w:rPr>
        <w:t xml:space="preserve"> приобретаемым в рамках настоящих Правил;</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14) применения процедуры банкротства, ликвидации и (или) наличия в перечне недобросовестных поставщиков;</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proofErr w:type="gramStart"/>
      <w:r w:rsidRPr="00972FBF">
        <w:rPr>
          <w:color w:val="000000"/>
          <w:spacing w:val="2"/>
        </w:rPr>
        <w:t>16) непредставления при необходимости копии акта санитарно-эпидемиологического обследования о наличии "</w:t>
      </w:r>
      <w:proofErr w:type="spellStart"/>
      <w:r w:rsidRPr="00972FBF">
        <w:rPr>
          <w:color w:val="000000"/>
          <w:spacing w:val="2"/>
        </w:rPr>
        <w:t>холодовой</w:t>
      </w:r>
      <w:proofErr w:type="spellEnd"/>
      <w:r w:rsidRPr="00972FBF">
        <w:rPr>
          <w:color w:val="000000"/>
          <w:spacing w:val="2"/>
        </w:rPr>
        <w:t xml:space="preserve">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roofErr w:type="gramEnd"/>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18) несоответствия требованиям пункта 17 настоящих Правил, за исключением случаев, предусмотренных пунктом 18 настоящих Правил;</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19) установленных пунктами 26, 33 настоящих Правил;</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20) если тендерная заявка имеет более короткий срок действия, чем указано в условиях тендерной документации;</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 xml:space="preserve">21) если не </w:t>
      </w:r>
      <w:proofErr w:type="gramStart"/>
      <w:r w:rsidRPr="00972FBF">
        <w:rPr>
          <w:color w:val="000000"/>
          <w:spacing w:val="2"/>
        </w:rPr>
        <w:t>представлена</w:t>
      </w:r>
      <w:proofErr w:type="gramEnd"/>
      <w:r w:rsidRPr="00972FBF">
        <w:rPr>
          <w:color w:val="000000"/>
          <w:spacing w:val="2"/>
        </w:rPr>
        <w:t xml:space="preserve"> либо представлена неподписанная таблица цен;</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 xml:space="preserve">23) представления тендерной заявки в </w:t>
      </w:r>
      <w:proofErr w:type="spellStart"/>
      <w:r w:rsidRPr="00972FBF">
        <w:rPr>
          <w:color w:val="000000"/>
          <w:spacing w:val="2"/>
        </w:rPr>
        <w:t>непрошитом</w:t>
      </w:r>
      <w:proofErr w:type="spellEnd"/>
      <w:r w:rsidRPr="00972FBF">
        <w:rPr>
          <w:color w:val="000000"/>
          <w:spacing w:val="2"/>
        </w:rPr>
        <w:t xml:space="preserve">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lastRenderedPageBreak/>
        <w:t>24) несоответствия потенциального поставщика и (или) соисполнителя предъявляемым квалификационным требованиям;</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 xml:space="preserve">25) непредставления информации об отсутствии </w:t>
      </w:r>
      <w:proofErr w:type="spellStart"/>
      <w:r w:rsidRPr="00972FBF">
        <w:rPr>
          <w:color w:val="000000"/>
          <w:spacing w:val="2"/>
        </w:rPr>
        <w:t>аффилированности</w:t>
      </w:r>
      <w:proofErr w:type="spellEnd"/>
      <w:r w:rsidRPr="00972FBF">
        <w:rPr>
          <w:color w:val="000000"/>
          <w:spacing w:val="2"/>
        </w:rPr>
        <w:t xml:space="preserve"> в соответствии с пунктом 9 настоящих Правил;</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82.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83.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84. Закуп способом тендера или его какой-либо лот признаются несостоявшимися по одному из следующих оснований:</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 отсутствия представленных тендерных заявок;</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2) представления менее двух тендерных заявок;</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3) если не допущен ни один потенциальный поставщик;</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4) если допущен один потенциальный поставщик.</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85. Победитель тендера определяется на основе наименьшей цены.</w:t>
      </w:r>
    </w:p>
    <w:p w:rsidR="00922768" w:rsidRDefault="00922768" w:rsidP="00922768">
      <w:pPr>
        <w:pStyle w:val="a3"/>
        <w:jc w:val="both"/>
      </w:pPr>
    </w:p>
    <w:p w:rsidR="00972FBF" w:rsidRDefault="00972FBF" w:rsidP="00972FBF">
      <w:pPr>
        <w:pStyle w:val="3"/>
        <w:shd w:val="clear" w:color="auto" w:fill="FFFFFF"/>
        <w:jc w:val="center"/>
        <w:textAlignment w:val="baseline"/>
        <w:rPr>
          <w:bCs w:val="0"/>
          <w:color w:val="1E1E1E"/>
        </w:rPr>
      </w:pPr>
      <w:r>
        <w:t xml:space="preserve">9. </w:t>
      </w:r>
      <w:r w:rsidRPr="00972FBF">
        <w:rPr>
          <w:bCs w:val="0"/>
          <w:color w:val="1E1E1E"/>
        </w:rPr>
        <w:t>Заключение договора закупа или договора на оказание фармацевтических услуг</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89.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90.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91.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92.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93.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94.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 по взаимному согласию сторон в части уменьшения цены на товары и соответственно цены договора;</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lastRenderedPageBreak/>
        <w:t>2) по взаимному согласию сторон в части уменьшения объема товаров, фармацевтических услуг.</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95.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972FBF" w:rsidRDefault="00972FBF" w:rsidP="00972FBF">
      <w:pPr>
        <w:pStyle w:val="3"/>
        <w:shd w:val="clear" w:color="auto" w:fill="FFFFFF"/>
        <w:jc w:val="center"/>
        <w:textAlignment w:val="baseline"/>
        <w:rPr>
          <w:bCs w:val="0"/>
          <w:color w:val="1E1E1E"/>
        </w:rPr>
      </w:pPr>
    </w:p>
    <w:p w:rsidR="00972FBF" w:rsidRPr="00972FBF" w:rsidRDefault="00972FBF" w:rsidP="00972FBF">
      <w:pPr>
        <w:pStyle w:val="3"/>
        <w:shd w:val="clear" w:color="auto" w:fill="FFFFFF"/>
        <w:jc w:val="center"/>
        <w:textAlignment w:val="baseline"/>
        <w:rPr>
          <w:bCs w:val="0"/>
          <w:color w:val="1E1E1E"/>
        </w:rPr>
      </w:pPr>
      <w:r w:rsidRPr="00972FBF">
        <w:rPr>
          <w:bCs w:val="0"/>
          <w:color w:val="1E1E1E"/>
        </w:rPr>
        <w:t>10. Гарантийное обеспечение исполнения договора</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96.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97.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 гарантийного взноса в виде денежных средств, размещаемых в обслуживающем банке заказчика;</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98. Гарантийное обеспечение в виде гарантийного взноса денежных средств вносится потенциальным поставщиком на соответствующий счет заказчика.</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 xml:space="preserve">99. Гарантийное обеспечение не вносится, если цена договора закупа или договора на оказание фармацевтических услуг не превышает </w:t>
      </w:r>
      <w:proofErr w:type="spellStart"/>
      <w:r w:rsidRPr="00972FBF">
        <w:rPr>
          <w:color w:val="000000"/>
          <w:spacing w:val="2"/>
        </w:rPr>
        <w:t>двухтысячекратного</w:t>
      </w:r>
      <w:proofErr w:type="spellEnd"/>
      <w:r w:rsidRPr="00972FBF">
        <w:rPr>
          <w:color w:val="000000"/>
          <w:spacing w:val="2"/>
        </w:rPr>
        <w:t xml:space="preserve"> размера месячного расчетного показателя на соответствующий финансовый год.</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100.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972FBF" w:rsidRPr="00972FBF" w:rsidRDefault="00972FBF" w:rsidP="00972FBF">
      <w:pPr>
        <w:pStyle w:val="af"/>
        <w:shd w:val="clear" w:color="auto" w:fill="FFFFFF"/>
        <w:spacing w:before="0" w:beforeAutospacing="0" w:after="0" w:afterAutospacing="0"/>
        <w:jc w:val="both"/>
        <w:textAlignment w:val="baseline"/>
        <w:rPr>
          <w:color w:val="000000"/>
          <w:spacing w:val="2"/>
        </w:rPr>
      </w:pPr>
      <w:r w:rsidRPr="00972FBF">
        <w:rPr>
          <w:color w:val="000000"/>
          <w:spacing w:val="2"/>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972FBF" w:rsidRPr="00922768" w:rsidRDefault="00972FBF" w:rsidP="00922768">
      <w:pPr>
        <w:pStyle w:val="a3"/>
        <w:jc w:val="both"/>
      </w:pPr>
    </w:p>
    <w:p w:rsidR="00972FBF" w:rsidRDefault="00972FBF" w:rsidP="00922768">
      <w:pPr>
        <w:pStyle w:val="a3"/>
        <w:ind w:left="1080"/>
        <w:jc w:val="center"/>
        <w:rPr>
          <w:rStyle w:val="s1"/>
        </w:rPr>
      </w:pPr>
    </w:p>
    <w:p w:rsidR="00922768" w:rsidRPr="00922768" w:rsidRDefault="00922768" w:rsidP="00922768">
      <w:pPr>
        <w:pStyle w:val="a3"/>
        <w:jc w:val="both"/>
      </w:pPr>
    </w:p>
    <w:p w:rsidR="00922768" w:rsidRDefault="00922768" w:rsidP="00922768">
      <w:pPr>
        <w:pStyle w:val="a3"/>
        <w:jc w:val="both"/>
      </w:pPr>
    </w:p>
    <w:p w:rsidR="00972FBF" w:rsidRDefault="00972FBF" w:rsidP="00922768">
      <w:pPr>
        <w:pStyle w:val="a3"/>
        <w:jc w:val="both"/>
      </w:pPr>
    </w:p>
    <w:p w:rsidR="00972FBF" w:rsidRDefault="00972FBF" w:rsidP="00922768">
      <w:pPr>
        <w:pStyle w:val="a3"/>
        <w:jc w:val="both"/>
      </w:pPr>
    </w:p>
    <w:p w:rsidR="00972FBF" w:rsidRDefault="00972FBF" w:rsidP="00922768">
      <w:pPr>
        <w:pStyle w:val="a3"/>
        <w:jc w:val="both"/>
      </w:pPr>
    </w:p>
    <w:p w:rsidR="00972FBF" w:rsidRDefault="00972FBF" w:rsidP="00922768">
      <w:pPr>
        <w:pStyle w:val="a3"/>
        <w:jc w:val="both"/>
      </w:pPr>
    </w:p>
    <w:p w:rsidR="00922768" w:rsidRPr="00922768" w:rsidRDefault="00922768" w:rsidP="00922768">
      <w:pPr>
        <w:pStyle w:val="a3"/>
        <w:jc w:val="both"/>
      </w:pPr>
    </w:p>
    <w:tbl>
      <w:tblPr>
        <w:tblW w:w="9971" w:type="dxa"/>
        <w:tblCellMar>
          <w:top w:w="29" w:type="dxa"/>
          <w:left w:w="48" w:type="dxa"/>
          <w:bottom w:w="29" w:type="dxa"/>
          <w:right w:w="48" w:type="dxa"/>
        </w:tblCellMar>
        <w:tblLook w:val="04A0"/>
      </w:tblPr>
      <w:tblGrid>
        <w:gridCol w:w="5795"/>
        <w:gridCol w:w="4176"/>
      </w:tblGrid>
      <w:tr w:rsidR="00922768" w:rsidRPr="00922768" w:rsidTr="008A2E23">
        <w:trPr>
          <w:trHeight w:val="402"/>
        </w:trPr>
        <w:tc>
          <w:tcPr>
            <w:tcW w:w="5805" w:type="dxa"/>
            <w:shd w:val="clear" w:color="auto" w:fill="auto"/>
          </w:tcPr>
          <w:p w:rsidR="00922768" w:rsidRPr="00922768" w:rsidRDefault="00922768" w:rsidP="008A2E23">
            <w:pPr>
              <w:jc w:val="center"/>
              <w:rPr>
                <w:color w:val="000000"/>
              </w:rPr>
            </w:pPr>
            <w:r w:rsidRPr="00922768">
              <w:rPr>
                <w:color w:val="000000"/>
              </w:rPr>
              <w:t> </w:t>
            </w:r>
          </w:p>
        </w:tc>
        <w:tc>
          <w:tcPr>
            <w:tcW w:w="4165" w:type="dxa"/>
            <w:shd w:val="clear" w:color="auto" w:fill="auto"/>
          </w:tcPr>
          <w:p w:rsidR="00922768" w:rsidRPr="00922768" w:rsidRDefault="00922768" w:rsidP="008A2E23">
            <w:pPr>
              <w:jc w:val="center"/>
              <w:rPr>
                <w:color w:val="000000"/>
              </w:rPr>
            </w:pPr>
            <w:bookmarkStart w:id="3" w:name="z42"/>
            <w:bookmarkEnd w:id="3"/>
            <w:r w:rsidRPr="00922768">
              <w:rPr>
                <w:color w:val="000000"/>
              </w:rPr>
              <w:t>Приложение 2</w:t>
            </w:r>
            <w:r w:rsidRPr="00922768">
              <w:rPr>
                <w:color w:val="000000"/>
              </w:rPr>
              <w:br/>
              <w:t>к тендерной заявке</w:t>
            </w:r>
          </w:p>
        </w:tc>
      </w:tr>
      <w:tr w:rsidR="00922768" w:rsidRPr="00922768" w:rsidTr="008A2E23">
        <w:trPr>
          <w:trHeight w:val="32"/>
        </w:trPr>
        <w:tc>
          <w:tcPr>
            <w:tcW w:w="5805" w:type="dxa"/>
            <w:shd w:val="clear" w:color="auto" w:fill="auto"/>
          </w:tcPr>
          <w:p w:rsidR="00922768" w:rsidRPr="00922768" w:rsidRDefault="00922768" w:rsidP="008A2E23">
            <w:pPr>
              <w:jc w:val="center"/>
              <w:rPr>
                <w:color w:val="000000"/>
              </w:rPr>
            </w:pPr>
            <w:r w:rsidRPr="00922768">
              <w:rPr>
                <w:color w:val="000000"/>
              </w:rPr>
              <w:t> </w:t>
            </w:r>
          </w:p>
        </w:tc>
        <w:tc>
          <w:tcPr>
            <w:tcW w:w="4165" w:type="dxa"/>
            <w:shd w:val="clear" w:color="auto" w:fill="auto"/>
          </w:tcPr>
          <w:p w:rsidR="00922768" w:rsidRPr="00922768" w:rsidRDefault="00922768" w:rsidP="008A2E23">
            <w:pPr>
              <w:rPr>
                <w:color w:val="000000"/>
              </w:rPr>
            </w:pPr>
            <w:bookmarkStart w:id="4" w:name="z43"/>
            <w:bookmarkEnd w:id="4"/>
          </w:p>
        </w:tc>
      </w:tr>
      <w:tr w:rsidR="00922768" w:rsidRPr="00922768" w:rsidTr="008A2E23">
        <w:tc>
          <w:tcPr>
            <w:tcW w:w="5805" w:type="dxa"/>
            <w:shd w:val="clear" w:color="auto" w:fill="auto"/>
          </w:tcPr>
          <w:p w:rsidR="00922768" w:rsidRPr="00922768" w:rsidRDefault="00922768" w:rsidP="008A2E23">
            <w:pPr>
              <w:jc w:val="center"/>
              <w:rPr>
                <w:color w:val="000000"/>
              </w:rPr>
            </w:pPr>
            <w:r w:rsidRPr="00922768">
              <w:rPr>
                <w:color w:val="000000"/>
              </w:rPr>
              <w:t> </w:t>
            </w:r>
          </w:p>
        </w:tc>
        <w:tc>
          <w:tcPr>
            <w:tcW w:w="4165" w:type="dxa"/>
            <w:shd w:val="clear" w:color="auto" w:fill="auto"/>
          </w:tcPr>
          <w:p w:rsidR="00922768" w:rsidRPr="00922768" w:rsidRDefault="00922768" w:rsidP="008A2E23">
            <w:pPr>
              <w:jc w:val="center"/>
              <w:rPr>
                <w:color w:val="000000"/>
              </w:rPr>
            </w:pPr>
            <w:bookmarkStart w:id="5" w:name="z44"/>
            <w:bookmarkEnd w:id="5"/>
            <w:r w:rsidRPr="00922768">
              <w:rPr>
                <w:color w:val="000000"/>
              </w:rPr>
              <w:t>(Кому) _________________________________</w:t>
            </w:r>
            <w:r w:rsidRPr="00922768">
              <w:rPr>
                <w:color w:val="000000"/>
              </w:rPr>
              <w:br/>
              <w:t>(наименование заказчика, организатора закупа</w:t>
            </w:r>
            <w:r w:rsidRPr="00922768">
              <w:rPr>
                <w:color w:val="000000"/>
              </w:rPr>
              <w:br/>
              <w:t>или единого дистрибьютора)</w:t>
            </w:r>
          </w:p>
        </w:tc>
      </w:tr>
      <w:tr w:rsidR="00922768" w:rsidRPr="00922768" w:rsidTr="008A2E23">
        <w:tc>
          <w:tcPr>
            <w:tcW w:w="5805" w:type="dxa"/>
            <w:shd w:val="clear" w:color="auto" w:fill="auto"/>
          </w:tcPr>
          <w:p w:rsidR="00922768" w:rsidRPr="00922768" w:rsidRDefault="00922768" w:rsidP="008A2E23">
            <w:pPr>
              <w:jc w:val="center"/>
              <w:rPr>
                <w:color w:val="000000"/>
              </w:rPr>
            </w:pPr>
            <w:r w:rsidRPr="00922768">
              <w:rPr>
                <w:color w:val="000000"/>
              </w:rPr>
              <w:t> </w:t>
            </w:r>
          </w:p>
        </w:tc>
        <w:tc>
          <w:tcPr>
            <w:tcW w:w="4165" w:type="dxa"/>
            <w:shd w:val="clear" w:color="auto" w:fill="auto"/>
          </w:tcPr>
          <w:p w:rsidR="00922768" w:rsidRPr="00922768" w:rsidRDefault="00922768" w:rsidP="008A2E23">
            <w:pPr>
              <w:jc w:val="center"/>
              <w:rPr>
                <w:color w:val="000000"/>
              </w:rPr>
            </w:pPr>
            <w:bookmarkStart w:id="6" w:name="z45"/>
            <w:bookmarkEnd w:id="6"/>
            <w:r w:rsidRPr="00922768">
              <w:rPr>
                <w:color w:val="000000"/>
              </w:rPr>
              <w:t>(От кого) __________________________________</w:t>
            </w:r>
            <w:r w:rsidRPr="00922768">
              <w:rPr>
                <w:color w:val="000000"/>
              </w:rPr>
              <w:br/>
              <w:t>(наименование потенциального поставщика)</w:t>
            </w:r>
          </w:p>
        </w:tc>
      </w:tr>
    </w:tbl>
    <w:p w:rsidR="00922768" w:rsidRPr="00922768" w:rsidRDefault="00922768" w:rsidP="00922768">
      <w:pPr>
        <w:shd w:val="clear" w:color="auto" w:fill="FFFFFF"/>
        <w:spacing w:line="182" w:lineRule="atLeast"/>
        <w:textAlignment w:val="baseline"/>
        <w:rPr>
          <w:color w:val="000000"/>
          <w:spacing w:val="1"/>
        </w:rPr>
      </w:pPr>
      <w:bookmarkStart w:id="7" w:name="z46"/>
      <w:bookmarkEnd w:id="7"/>
      <w:r w:rsidRPr="00922768">
        <w:rPr>
          <w:b/>
          <w:bCs/>
          <w:color w:val="000000"/>
          <w:spacing w:val="1"/>
        </w:rPr>
        <w:t>                                    Заявка на участие в тендере</w:t>
      </w:r>
      <w:r w:rsidRPr="00922768">
        <w:rPr>
          <w:b/>
          <w:bCs/>
          <w:color w:val="000000"/>
          <w:spacing w:val="1"/>
        </w:rPr>
        <w:br/>
        <w:t>                  (для физических лиц, осуществляющих предпринимательскую</w:t>
      </w:r>
      <w:r w:rsidRPr="00922768">
        <w:rPr>
          <w:b/>
          <w:bCs/>
          <w:color w:val="000000"/>
          <w:spacing w:val="1"/>
        </w:rPr>
        <w:br/>
        <w:t>                                    деятельность и юридических лиц)</w:t>
      </w:r>
    </w:p>
    <w:p w:rsidR="00922768" w:rsidRPr="00922768" w:rsidRDefault="00922768" w:rsidP="00922768">
      <w:pPr>
        <w:shd w:val="clear" w:color="auto" w:fill="FFFFFF"/>
        <w:spacing w:line="182" w:lineRule="atLeast"/>
        <w:textAlignment w:val="baseline"/>
      </w:pPr>
      <w:r w:rsidRPr="00922768">
        <w:rPr>
          <w:color w:val="000000"/>
          <w:spacing w:val="1"/>
        </w:rPr>
        <w:t xml:space="preserve">             Рассмотрев тендерную документацию по проведению </w:t>
      </w:r>
      <w:proofErr w:type="gramStart"/>
      <w:r w:rsidRPr="00922768">
        <w:rPr>
          <w:color w:val="000000"/>
          <w:spacing w:val="1"/>
        </w:rPr>
        <w:t>тендера</w:t>
      </w:r>
      <w:proofErr w:type="gramEnd"/>
      <w:r w:rsidRPr="00922768">
        <w:rPr>
          <w:color w:val="000000"/>
          <w:spacing w:val="1"/>
        </w:rPr>
        <w:t xml:space="preserve">/объявление и  </w:t>
      </w:r>
      <w:hyperlink r:id="rId14" w:anchor="z7" w:history="1">
        <w:r w:rsidRPr="00922768">
          <w:rPr>
            <w:rStyle w:val="-"/>
            <w:color w:val="9A1616"/>
            <w:spacing w:val="1"/>
          </w:rPr>
          <w:t>Правила</w:t>
        </w:r>
      </w:hyperlink>
      <w:r w:rsidRPr="00922768">
        <w:rPr>
          <w:color w:val="000000"/>
          <w:spacing w:val="1"/>
        </w:rPr>
        <w:t> организации и</w:t>
      </w:r>
      <w:r w:rsidRPr="00922768">
        <w:rPr>
          <w:color w:val="000000"/>
          <w:spacing w:val="1"/>
        </w:rPr>
        <w:br/>
        <w:t>проведения закупа лекарственных средств, профилактических (иммунобиологических, диагностических,</w:t>
      </w:r>
      <w:r w:rsidRPr="00922768">
        <w:rPr>
          <w:color w:val="000000"/>
          <w:spacing w:val="1"/>
        </w:rPr>
        <w:br/>
        <w:t>дезинфицирующих) препаратов, изделий медицинского назначения и медицинской техники,</w:t>
      </w:r>
      <w:r w:rsidRPr="00922768">
        <w:rPr>
          <w:color w:val="000000"/>
          <w:spacing w:val="1"/>
        </w:rPr>
        <w:br/>
        <w:t>фармацевтических услуг по оказанию гарантированного объема бесплатной медицинской помощи и</w:t>
      </w:r>
      <w:r w:rsidRPr="00922768">
        <w:rPr>
          <w:color w:val="000000"/>
          <w:spacing w:val="1"/>
        </w:rPr>
        <w:br/>
        <w:t>медицинской помощи в системе обязательного медицинского социального страхования, утвержденные</w:t>
      </w:r>
      <w:r w:rsidRPr="00922768">
        <w:rPr>
          <w:color w:val="000000"/>
          <w:spacing w:val="1"/>
        </w:rPr>
        <w:br/>
        <w:t>постановлением Правительства Республики Казахстан от 30 октября 2009 года № 1729,</w:t>
      </w:r>
      <w:r w:rsidRPr="00922768">
        <w:rPr>
          <w:color w:val="000000"/>
          <w:spacing w:val="1"/>
        </w:rPr>
        <w:br/>
        <w:t>_____________________________________________________________________________________________</w:t>
      </w:r>
      <w:r w:rsidRPr="00922768">
        <w:rPr>
          <w:color w:val="000000"/>
          <w:spacing w:val="1"/>
        </w:rPr>
        <w:br/>
        <w:t>                              (название тендера/двухэтапного тендера)</w:t>
      </w:r>
      <w:r w:rsidRPr="00922768">
        <w:rPr>
          <w:color w:val="000000"/>
          <w:spacing w:val="1"/>
        </w:rPr>
        <w:br/>
        <w:t xml:space="preserve">получение </w:t>
      </w:r>
      <w:proofErr w:type="gramStart"/>
      <w:r w:rsidRPr="00922768">
        <w:rPr>
          <w:color w:val="000000"/>
          <w:spacing w:val="1"/>
        </w:rPr>
        <w:t>которой настоящим удостоверяется (указывается, если получена тендерная документация),</w:t>
      </w:r>
      <w:r w:rsidRPr="00922768">
        <w:rPr>
          <w:color w:val="000000"/>
          <w:spacing w:val="1"/>
        </w:rPr>
        <w:br/>
        <w:t>___________________________________, _________________________________________________________</w:t>
      </w:r>
      <w:r w:rsidRPr="00922768">
        <w:rPr>
          <w:color w:val="000000"/>
          <w:spacing w:val="1"/>
        </w:rPr>
        <w:br/>
        <w:t>(наименование потенциального поставщика) выражает согласие осуществить поставку товаров,</w:t>
      </w:r>
      <w:r w:rsidRPr="00922768">
        <w:rPr>
          <w:color w:val="000000"/>
          <w:spacing w:val="1"/>
        </w:rPr>
        <w:br/>
        <w:t>фармацевтических услуг в соответствии с тендерной документацией (условиям объявления) по</w:t>
      </w:r>
      <w:r w:rsidRPr="00922768">
        <w:rPr>
          <w:color w:val="000000"/>
          <w:spacing w:val="1"/>
        </w:rPr>
        <w:br/>
        <w:t>следующим лотам:</w:t>
      </w:r>
      <w:r w:rsidRPr="00922768">
        <w:rPr>
          <w:color w:val="000000"/>
          <w:spacing w:val="1"/>
        </w:rPr>
        <w:br/>
        <w:t>_____________________________________________________________________________________________</w:t>
      </w:r>
      <w:r w:rsidRPr="00922768">
        <w:rPr>
          <w:color w:val="000000"/>
          <w:spacing w:val="1"/>
        </w:rPr>
        <w:br/>
        <w:t>(подробное описание товаров, фармацевтических услуг)</w:t>
      </w:r>
      <w:r w:rsidRPr="00922768">
        <w:rPr>
          <w:color w:val="000000"/>
          <w:spacing w:val="1"/>
        </w:rPr>
        <w:br/>
        <w:t>_____________________________________________________________________________________________</w:t>
      </w:r>
      <w:proofErr w:type="gramEnd"/>
    </w:p>
    <w:p w:rsidR="00922768" w:rsidRPr="00922768" w:rsidRDefault="00922768" w:rsidP="00922768">
      <w:pPr>
        <w:shd w:val="clear" w:color="auto" w:fill="FFFFFF"/>
        <w:spacing w:line="182" w:lineRule="atLeast"/>
        <w:textAlignment w:val="baseline"/>
        <w:rPr>
          <w:color w:val="000000"/>
          <w:spacing w:val="1"/>
        </w:rPr>
      </w:pPr>
      <w:r w:rsidRPr="00922768">
        <w:rPr>
          <w:color w:val="000000"/>
          <w:spacing w:val="1"/>
        </w:rPr>
        <w:t>      Настоящая тендерная заявка состоит из:</w:t>
      </w:r>
      <w:r w:rsidRPr="00922768">
        <w:rPr>
          <w:color w:val="000000"/>
          <w:spacing w:val="1"/>
        </w:rPr>
        <w:br/>
        <w:t>       1. _____________________________________________</w:t>
      </w:r>
    </w:p>
    <w:p w:rsidR="00922768" w:rsidRPr="00922768" w:rsidRDefault="00922768" w:rsidP="00922768">
      <w:pPr>
        <w:pStyle w:val="a3"/>
      </w:pPr>
      <w:r w:rsidRPr="00922768">
        <w:t>   2. _____________________________________________</w:t>
      </w:r>
      <w:r w:rsidRPr="00922768">
        <w:br/>
        <w:t>       3. _____________________________________________</w:t>
      </w:r>
      <w:r w:rsidRPr="00922768">
        <w:br/>
        <w:t xml:space="preserve">      Настоящая тендерная заявка действует в течение __________________ дней со дня вскрытия конвертов </w:t>
      </w:r>
      <w:proofErr w:type="gramStart"/>
      <w:r w:rsidRPr="00922768">
        <w:t>с</w:t>
      </w:r>
      <w:proofErr w:type="gramEnd"/>
      <w:r w:rsidRPr="00922768">
        <w:t xml:space="preserve"> </w:t>
      </w:r>
    </w:p>
    <w:p w:rsidR="00922768" w:rsidRPr="00922768" w:rsidRDefault="00922768" w:rsidP="00922768">
      <w:pPr>
        <w:pStyle w:val="a3"/>
      </w:pPr>
      <w:r w:rsidRPr="00922768">
        <w:lastRenderedPageBreak/>
        <w:t>тендерными заявками</w:t>
      </w:r>
      <w:proofErr w:type="gramStart"/>
      <w:r w:rsidRPr="00922768">
        <w:t>.</w:t>
      </w:r>
      <w:proofErr w:type="gramEnd"/>
      <w:r w:rsidRPr="00922768">
        <w:t xml:space="preserve">                                                                  (</w:t>
      </w:r>
      <w:proofErr w:type="gramStart"/>
      <w:r w:rsidRPr="00922768">
        <w:t>п</w:t>
      </w:r>
      <w:proofErr w:type="gramEnd"/>
      <w:r w:rsidRPr="00922768">
        <w:t>рописью)</w:t>
      </w:r>
    </w:p>
    <w:p w:rsidR="00922768" w:rsidRPr="00922768" w:rsidRDefault="00922768" w:rsidP="00922768">
      <w:pPr>
        <w:pStyle w:val="a3"/>
      </w:pPr>
    </w:p>
    <w:p w:rsidR="00922768" w:rsidRPr="00922768" w:rsidRDefault="00922768" w:rsidP="00922768">
      <w:pPr>
        <w:pStyle w:val="a3"/>
      </w:pPr>
      <w:r w:rsidRPr="00922768">
        <w:t>     Подпись, дата, должность, фамилия, имя, отчество</w:t>
      </w:r>
      <w:r w:rsidRPr="00922768">
        <w:br/>
        <w:t>             (при его наличии)</w:t>
      </w:r>
    </w:p>
    <w:p w:rsidR="00922768" w:rsidRPr="00922768" w:rsidRDefault="00922768" w:rsidP="00922768">
      <w:pPr>
        <w:pStyle w:val="a3"/>
      </w:pPr>
      <w:r w:rsidRPr="00922768">
        <w:t>Печать</w:t>
      </w:r>
      <w:r w:rsidRPr="00922768">
        <w:br/>
        <w:t>            (при наличии)</w:t>
      </w:r>
    </w:p>
    <w:p w:rsidR="00922768" w:rsidRPr="00922768" w:rsidRDefault="00922768" w:rsidP="00922768">
      <w:pPr>
        <w:shd w:val="clear" w:color="auto" w:fill="FFFFFF"/>
        <w:spacing w:after="360" w:line="182" w:lineRule="atLeast"/>
        <w:textAlignment w:val="baseline"/>
        <w:rPr>
          <w:color w:val="000000"/>
          <w:spacing w:val="1"/>
        </w:rPr>
      </w:pPr>
      <w:r w:rsidRPr="00922768">
        <w:rPr>
          <w:color w:val="000000"/>
          <w:spacing w:val="1"/>
        </w:rPr>
        <w:t>             </w:t>
      </w:r>
      <w:proofErr w:type="gramStart"/>
      <w:r w:rsidRPr="00922768">
        <w:rPr>
          <w:color w:val="000000"/>
          <w:spacing w:val="1"/>
        </w:rPr>
        <w:t>Имеющий</w:t>
      </w:r>
      <w:proofErr w:type="gramEnd"/>
      <w:r w:rsidRPr="00922768">
        <w:rPr>
          <w:color w:val="000000"/>
          <w:spacing w:val="1"/>
        </w:rPr>
        <w:t xml:space="preserve"> все полномочия подписать тендерную заявку от имени и по поручению </w:t>
      </w:r>
      <w:r w:rsidRPr="00922768">
        <w:rPr>
          <w:color w:val="000000"/>
          <w:spacing w:val="1"/>
        </w:rPr>
        <w:br/>
        <w:t>____________________________________________________________________________________________</w:t>
      </w:r>
      <w:r w:rsidRPr="00922768">
        <w:rPr>
          <w:color w:val="000000"/>
          <w:spacing w:val="1"/>
        </w:rPr>
        <w:br/>
        <w:t>                        (наименование потенциального поставщика)</w:t>
      </w:r>
    </w:p>
    <w:tbl>
      <w:tblPr>
        <w:tblW w:w="9225" w:type="dxa"/>
        <w:tblCellMar>
          <w:top w:w="29" w:type="dxa"/>
          <w:left w:w="48" w:type="dxa"/>
          <w:bottom w:w="29" w:type="dxa"/>
          <w:right w:w="48" w:type="dxa"/>
        </w:tblCellMar>
        <w:tblLook w:val="04A0"/>
      </w:tblPr>
      <w:tblGrid>
        <w:gridCol w:w="5805"/>
        <w:gridCol w:w="3420"/>
      </w:tblGrid>
      <w:tr w:rsidR="00922768" w:rsidRPr="00922768" w:rsidTr="008A2E23">
        <w:tc>
          <w:tcPr>
            <w:tcW w:w="5804" w:type="dxa"/>
            <w:shd w:val="clear" w:color="auto" w:fill="auto"/>
          </w:tcPr>
          <w:p w:rsidR="00922768" w:rsidRPr="00922768" w:rsidRDefault="00922768" w:rsidP="008A2E23">
            <w:pPr>
              <w:jc w:val="center"/>
              <w:rPr>
                <w:color w:val="000000"/>
              </w:rPr>
            </w:pPr>
            <w:r w:rsidRPr="00922768">
              <w:rPr>
                <w:color w:val="000000"/>
              </w:rPr>
              <w:t> </w:t>
            </w:r>
          </w:p>
        </w:tc>
        <w:tc>
          <w:tcPr>
            <w:tcW w:w="3420" w:type="dxa"/>
            <w:shd w:val="clear" w:color="auto" w:fill="auto"/>
          </w:tcPr>
          <w:p w:rsidR="00922768" w:rsidRPr="00922768" w:rsidRDefault="00922768" w:rsidP="008A2E23">
            <w:pPr>
              <w:jc w:val="center"/>
              <w:rPr>
                <w:color w:val="000000"/>
              </w:rPr>
            </w:pPr>
            <w:bookmarkStart w:id="8" w:name="z52"/>
            <w:bookmarkEnd w:id="8"/>
            <w:r w:rsidRPr="00922768">
              <w:rPr>
                <w:color w:val="000000"/>
              </w:rPr>
              <w:t>Приложение 3</w:t>
            </w:r>
            <w:r w:rsidRPr="00922768">
              <w:rPr>
                <w:color w:val="000000"/>
              </w:rPr>
              <w:br/>
              <w:t>к тендерной заявке</w:t>
            </w:r>
          </w:p>
        </w:tc>
      </w:tr>
      <w:tr w:rsidR="00922768" w:rsidRPr="00922768" w:rsidTr="008A2E23">
        <w:tc>
          <w:tcPr>
            <w:tcW w:w="5804" w:type="dxa"/>
            <w:shd w:val="clear" w:color="auto" w:fill="auto"/>
          </w:tcPr>
          <w:p w:rsidR="00922768" w:rsidRPr="00922768" w:rsidRDefault="00922768" w:rsidP="008A2E23">
            <w:pPr>
              <w:jc w:val="center"/>
              <w:rPr>
                <w:color w:val="000000"/>
              </w:rPr>
            </w:pPr>
            <w:r w:rsidRPr="00922768">
              <w:rPr>
                <w:color w:val="000000"/>
              </w:rPr>
              <w:t> </w:t>
            </w:r>
          </w:p>
        </w:tc>
        <w:tc>
          <w:tcPr>
            <w:tcW w:w="3420" w:type="dxa"/>
            <w:shd w:val="clear" w:color="auto" w:fill="auto"/>
          </w:tcPr>
          <w:p w:rsidR="00922768" w:rsidRPr="00922768" w:rsidRDefault="00922768" w:rsidP="008A2E23">
            <w:pPr>
              <w:rPr>
                <w:color w:val="000000"/>
              </w:rPr>
            </w:pPr>
            <w:bookmarkStart w:id="9" w:name="z53"/>
            <w:bookmarkEnd w:id="9"/>
          </w:p>
        </w:tc>
      </w:tr>
    </w:tbl>
    <w:p w:rsidR="00922768" w:rsidRPr="00922768" w:rsidRDefault="00922768" w:rsidP="00922768">
      <w:pPr>
        <w:shd w:val="clear" w:color="auto" w:fill="FFFFFF"/>
        <w:spacing w:line="182" w:lineRule="atLeast"/>
        <w:textAlignment w:val="baseline"/>
        <w:rPr>
          <w:color w:val="000000"/>
          <w:spacing w:val="1"/>
        </w:rPr>
      </w:pPr>
      <w:bookmarkStart w:id="10" w:name="z54"/>
      <w:bookmarkEnd w:id="10"/>
      <w:r w:rsidRPr="00922768">
        <w:rPr>
          <w:b/>
          <w:bCs/>
          <w:color w:val="000000"/>
          <w:spacing w:val="1"/>
        </w:rPr>
        <w:t>                              Опись документов, прилагаемых</w:t>
      </w:r>
      <w:r w:rsidRPr="00922768">
        <w:rPr>
          <w:b/>
          <w:bCs/>
          <w:color w:val="000000"/>
          <w:spacing w:val="1"/>
        </w:rPr>
        <w:br/>
        <w:t>                              к заявке потенциального поставщика</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324"/>
        <w:gridCol w:w="1699"/>
        <w:gridCol w:w="748"/>
        <w:gridCol w:w="1357"/>
        <w:gridCol w:w="1115"/>
        <w:gridCol w:w="4076"/>
        <w:gridCol w:w="570"/>
      </w:tblGrid>
      <w:tr w:rsidR="00922768" w:rsidRPr="00922768" w:rsidTr="008A2E2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w:t>
            </w:r>
          </w:p>
        </w:tc>
        <w:tc>
          <w:tcPr>
            <w:tcW w:w="157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Наименование документа</w:t>
            </w:r>
          </w:p>
        </w:tc>
        <w:tc>
          <w:tcPr>
            <w:tcW w:w="736"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Дата и номер</w:t>
            </w:r>
          </w:p>
        </w:tc>
        <w:tc>
          <w:tcPr>
            <w:tcW w:w="126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Краткое содержание</w:t>
            </w:r>
          </w:p>
        </w:tc>
        <w:tc>
          <w:tcPr>
            <w:tcW w:w="112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Кем подписан документ</w:t>
            </w:r>
          </w:p>
        </w:tc>
        <w:tc>
          <w:tcPr>
            <w:tcW w:w="372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 xml:space="preserve">Оригинал, копия, </w:t>
            </w:r>
            <w:proofErr w:type="spellStart"/>
            <w:r w:rsidRPr="00922768">
              <w:rPr>
                <w:b/>
                <w:bCs/>
                <w:color w:val="000000"/>
                <w:spacing w:val="1"/>
              </w:rPr>
              <w:t>нотариальнозасвидетельствованная</w:t>
            </w:r>
            <w:proofErr w:type="spellEnd"/>
            <w:r w:rsidRPr="00922768">
              <w:rPr>
                <w:b/>
                <w:bCs/>
                <w:color w:val="000000"/>
                <w:spacing w:val="1"/>
              </w:rPr>
              <w:t xml:space="preserve"> копия</w:t>
            </w:r>
          </w:p>
        </w:tc>
        <w:tc>
          <w:tcPr>
            <w:tcW w:w="50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Стр.</w:t>
            </w:r>
          </w:p>
        </w:tc>
      </w:tr>
    </w:tbl>
    <w:p w:rsidR="00922768" w:rsidRPr="00922768" w:rsidRDefault="00922768" w:rsidP="00922768">
      <w:r w:rsidRPr="00922768">
        <w:rPr>
          <w:color w:val="000000"/>
        </w:rPr>
        <w:br/>
      </w:r>
    </w:p>
    <w:tbl>
      <w:tblPr>
        <w:tblW w:w="9225" w:type="dxa"/>
        <w:tblCellMar>
          <w:top w:w="29" w:type="dxa"/>
          <w:left w:w="48" w:type="dxa"/>
          <w:bottom w:w="29" w:type="dxa"/>
          <w:right w:w="48" w:type="dxa"/>
        </w:tblCellMar>
        <w:tblLook w:val="04A0"/>
      </w:tblPr>
      <w:tblGrid>
        <w:gridCol w:w="5805"/>
        <w:gridCol w:w="3420"/>
      </w:tblGrid>
      <w:tr w:rsidR="00922768" w:rsidRPr="00922768" w:rsidTr="008A2E23">
        <w:tc>
          <w:tcPr>
            <w:tcW w:w="5804" w:type="dxa"/>
            <w:shd w:val="clear" w:color="auto" w:fill="auto"/>
          </w:tcPr>
          <w:p w:rsidR="00922768" w:rsidRPr="00922768" w:rsidRDefault="00922768" w:rsidP="008A2E23">
            <w:pPr>
              <w:rPr>
                <w:color w:val="000000"/>
              </w:rPr>
            </w:pPr>
          </w:p>
        </w:tc>
        <w:tc>
          <w:tcPr>
            <w:tcW w:w="3420" w:type="dxa"/>
            <w:shd w:val="clear" w:color="auto" w:fill="auto"/>
          </w:tcPr>
          <w:p w:rsidR="00922768" w:rsidRPr="00922768" w:rsidRDefault="00922768" w:rsidP="008A2E23">
            <w:pPr>
              <w:jc w:val="center"/>
              <w:rPr>
                <w:color w:val="000000"/>
              </w:rPr>
            </w:pPr>
            <w:bookmarkStart w:id="11" w:name="z56"/>
            <w:bookmarkEnd w:id="11"/>
            <w:r w:rsidRPr="00922768">
              <w:rPr>
                <w:color w:val="000000"/>
              </w:rPr>
              <w:t>Приложение 4</w:t>
            </w:r>
            <w:r w:rsidRPr="00922768">
              <w:rPr>
                <w:color w:val="000000"/>
              </w:rPr>
              <w:br/>
              <w:t>к тендерной заявке</w:t>
            </w:r>
          </w:p>
        </w:tc>
      </w:tr>
      <w:tr w:rsidR="00922768" w:rsidRPr="00922768" w:rsidTr="008A2E23">
        <w:tc>
          <w:tcPr>
            <w:tcW w:w="5804" w:type="dxa"/>
            <w:shd w:val="clear" w:color="auto" w:fill="auto"/>
          </w:tcPr>
          <w:p w:rsidR="00922768" w:rsidRPr="00922768" w:rsidRDefault="00922768" w:rsidP="008A2E23">
            <w:pPr>
              <w:jc w:val="center"/>
              <w:rPr>
                <w:color w:val="000000"/>
              </w:rPr>
            </w:pPr>
            <w:r w:rsidRPr="00922768">
              <w:rPr>
                <w:color w:val="000000"/>
              </w:rPr>
              <w:t> </w:t>
            </w:r>
          </w:p>
        </w:tc>
        <w:tc>
          <w:tcPr>
            <w:tcW w:w="3420" w:type="dxa"/>
            <w:shd w:val="clear" w:color="auto" w:fill="auto"/>
          </w:tcPr>
          <w:p w:rsidR="00922768" w:rsidRPr="00922768" w:rsidRDefault="00922768" w:rsidP="008A2E23">
            <w:pPr>
              <w:jc w:val="center"/>
              <w:rPr>
                <w:color w:val="000000"/>
              </w:rPr>
            </w:pPr>
            <w:bookmarkStart w:id="12" w:name="z57"/>
            <w:bookmarkEnd w:id="12"/>
          </w:p>
        </w:tc>
      </w:tr>
    </w:tbl>
    <w:p w:rsidR="00922768" w:rsidRPr="00922768" w:rsidRDefault="00922768" w:rsidP="00922768">
      <w:pPr>
        <w:shd w:val="clear" w:color="auto" w:fill="FFFFFF"/>
        <w:spacing w:line="182" w:lineRule="atLeast"/>
        <w:textAlignment w:val="baseline"/>
        <w:rPr>
          <w:color w:val="000000"/>
          <w:spacing w:val="1"/>
        </w:rPr>
      </w:pPr>
      <w:bookmarkStart w:id="13" w:name="z58"/>
      <w:bookmarkEnd w:id="13"/>
      <w:r w:rsidRPr="00922768">
        <w:rPr>
          <w:b/>
          <w:bCs/>
          <w:color w:val="000000"/>
          <w:spacing w:val="1"/>
        </w:rPr>
        <w:t>                        Справка об отсутствии просроченной задолженности</w:t>
      </w:r>
    </w:p>
    <w:p w:rsidR="00922768" w:rsidRPr="00922768" w:rsidRDefault="00922768" w:rsidP="00922768">
      <w:pPr>
        <w:shd w:val="clear" w:color="auto" w:fill="FFFFFF"/>
        <w:spacing w:after="360" w:line="182" w:lineRule="atLeast"/>
        <w:textAlignment w:val="baseline"/>
        <w:rPr>
          <w:color w:val="000000"/>
          <w:spacing w:val="1"/>
        </w:rPr>
      </w:pPr>
      <w:r w:rsidRPr="00922768">
        <w:rPr>
          <w:color w:val="000000"/>
          <w:spacing w:val="1"/>
        </w:rPr>
        <w:t>             </w:t>
      </w:r>
      <w:proofErr w:type="gramStart"/>
      <w:r w:rsidRPr="00922768">
        <w:rPr>
          <w:color w:val="000000"/>
          <w:spacing w:val="1"/>
        </w:rPr>
        <w:t>Банк/филиал банка (наименование) по состоянию на __________________ подтверждает отсутствие</w:t>
      </w:r>
      <w:r w:rsidRPr="00922768">
        <w:rPr>
          <w:color w:val="000000"/>
          <w:spacing w:val="1"/>
        </w:rPr>
        <w:br/>
        <w:t>просроченной задолженности по всем видам его обязательств длящейся более трех месяцев перед банком,</w:t>
      </w:r>
      <w:r w:rsidRPr="00922768">
        <w:rPr>
          <w:color w:val="000000"/>
          <w:spacing w:val="1"/>
        </w:rPr>
        <w:br/>
        <w:t>согласно типовому плану счетов бухгалтерского учета в банках второго уровня, ипотечных организациях</w:t>
      </w:r>
      <w:r w:rsidRPr="00922768">
        <w:rPr>
          <w:color w:val="000000"/>
          <w:spacing w:val="1"/>
        </w:rPr>
        <w:br/>
        <w:t>и акционерном обществе "Банк Развития Казахстана", утвержденному постановлением правления</w:t>
      </w:r>
      <w:r w:rsidRPr="00922768">
        <w:rPr>
          <w:color w:val="000000"/>
          <w:spacing w:val="1"/>
        </w:rPr>
        <w:br/>
        <w:t>Национального Банка Республики Казахстан ____________________________________________________</w:t>
      </w:r>
      <w:r w:rsidRPr="00922768">
        <w:rPr>
          <w:color w:val="000000"/>
          <w:spacing w:val="1"/>
        </w:rPr>
        <w:br/>
        <w:t>                                                (указать полное наименование физического лица,</w:t>
      </w:r>
      <w:r w:rsidRPr="00922768">
        <w:rPr>
          <w:color w:val="000000"/>
          <w:spacing w:val="1"/>
        </w:rPr>
        <w:br/>
        <w:t>____________________________________________________________________________________________</w:t>
      </w:r>
      <w:r w:rsidRPr="00922768">
        <w:rPr>
          <w:color w:val="000000"/>
          <w:spacing w:val="1"/>
        </w:rPr>
        <w:br/>
        <w:t>осуществляющего предпринимательскую деятельность, или юридического лица, телефон, адрес</w:t>
      </w:r>
      <w:proofErr w:type="gramEnd"/>
      <w:r w:rsidRPr="00922768">
        <w:rPr>
          <w:color w:val="000000"/>
          <w:spacing w:val="1"/>
        </w:rPr>
        <w:t xml:space="preserve">, </w:t>
      </w:r>
      <w:proofErr w:type="gramStart"/>
      <w:r w:rsidRPr="00922768">
        <w:rPr>
          <w:color w:val="000000"/>
          <w:spacing w:val="1"/>
        </w:rPr>
        <w:t>БИН/</w:t>
      </w:r>
      <w:r w:rsidRPr="00922768">
        <w:rPr>
          <w:color w:val="000000"/>
          <w:spacing w:val="1"/>
        </w:rPr>
        <w:br/>
        <w:t>ИИН*, БИК**), обслуживающегося в данном банке/филиале банка,</w:t>
      </w:r>
      <w:r w:rsidRPr="00922768">
        <w:rPr>
          <w:color w:val="000000"/>
          <w:spacing w:val="1"/>
        </w:rPr>
        <w:br/>
        <w:t>      выданной не ранее одного месяца предшествующего дате вскрытия конвертов.</w:t>
      </w:r>
      <w:proofErr w:type="gramEnd"/>
    </w:p>
    <w:p w:rsidR="00922768" w:rsidRPr="00922768" w:rsidRDefault="00922768" w:rsidP="00922768">
      <w:pPr>
        <w:pStyle w:val="a3"/>
      </w:pPr>
      <w:r w:rsidRPr="00922768">
        <w:t>            Дата</w:t>
      </w:r>
    </w:p>
    <w:p w:rsidR="00922768" w:rsidRPr="00922768" w:rsidRDefault="00922768" w:rsidP="00922768">
      <w:pPr>
        <w:pStyle w:val="a3"/>
      </w:pPr>
      <w:r w:rsidRPr="00922768">
        <w:lastRenderedPageBreak/>
        <w:t>             Подпись</w:t>
      </w:r>
    </w:p>
    <w:p w:rsidR="00922768" w:rsidRPr="00922768" w:rsidRDefault="00922768" w:rsidP="00922768">
      <w:pPr>
        <w:pStyle w:val="a3"/>
      </w:pPr>
      <w:r w:rsidRPr="00922768">
        <w:t>             Печать</w:t>
      </w:r>
      <w:r w:rsidRPr="00922768">
        <w:br/>
        <w:t>            (при наличии)</w:t>
      </w:r>
    </w:p>
    <w:p w:rsidR="00922768" w:rsidRPr="00922768" w:rsidRDefault="00922768" w:rsidP="00922768">
      <w:pPr>
        <w:shd w:val="clear" w:color="auto" w:fill="FFFFFF"/>
        <w:spacing w:after="360" w:line="182" w:lineRule="atLeast"/>
        <w:textAlignment w:val="baseline"/>
        <w:rPr>
          <w:color w:val="000000"/>
          <w:spacing w:val="1"/>
        </w:rPr>
      </w:pPr>
      <w:r w:rsidRPr="00922768">
        <w:rPr>
          <w:color w:val="000000"/>
          <w:spacing w:val="1"/>
        </w:rPr>
        <w:t>            *БИН/ИИН - бизнес идентификационный номер/индивидуальный идентификационный номер;</w:t>
      </w:r>
      <w:r w:rsidRPr="00922768">
        <w:rPr>
          <w:color w:val="000000"/>
          <w:spacing w:val="1"/>
        </w:rPr>
        <w:br/>
        <w:t>            **БИК - банковский идентификационный код.</w:t>
      </w:r>
    </w:p>
    <w:p w:rsidR="00922768" w:rsidRPr="00922768" w:rsidRDefault="00922768" w:rsidP="00922768">
      <w:pPr>
        <w:shd w:val="clear" w:color="auto" w:fill="FFFFFF"/>
        <w:spacing w:after="360" w:line="182" w:lineRule="atLeast"/>
        <w:textAlignment w:val="baseline"/>
        <w:rPr>
          <w:color w:val="000000"/>
          <w:spacing w:val="1"/>
        </w:rPr>
      </w:pPr>
    </w:p>
    <w:tbl>
      <w:tblPr>
        <w:tblW w:w="9225" w:type="dxa"/>
        <w:tblCellMar>
          <w:top w:w="29" w:type="dxa"/>
          <w:left w:w="48" w:type="dxa"/>
          <w:bottom w:w="29" w:type="dxa"/>
          <w:right w:w="48" w:type="dxa"/>
        </w:tblCellMar>
        <w:tblLook w:val="04A0"/>
      </w:tblPr>
      <w:tblGrid>
        <w:gridCol w:w="5805"/>
        <w:gridCol w:w="3420"/>
      </w:tblGrid>
      <w:tr w:rsidR="00922768" w:rsidRPr="00922768" w:rsidTr="008A2E23">
        <w:tc>
          <w:tcPr>
            <w:tcW w:w="5804" w:type="dxa"/>
            <w:shd w:val="clear" w:color="auto" w:fill="auto"/>
          </w:tcPr>
          <w:p w:rsidR="00922768" w:rsidRPr="00922768" w:rsidRDefault="00922768" w:rsidP="008A2E23">
            <w:pPr>
              <w:rPr>
                <w:color w:val="000000"/>
              </w:rPr>
            </w:pPr>
          </w:p>
        </w:tc>
        <w:tc>
          <w:tcPr>
            <w:tcW w:w="3420" w:type="dxa"/>
            <w:shd w:val="clear" w:color="auto" w:fill="auto"/>
          </w:tcPr>
          <w:p w:rsidR="00922768" w:rsidRPr="00922768" w:rsidRDefault="00922768" w:rsidP="008A2E23">
            <w:pPr>
              <w:rPr>
                <w:color w:val="000000"/>
              </w:rPr>
            </w:pPr>
            <w:bookmarkStart w:id="14" w:name="z64"/>
            <w:bookmarkEnd w:id="14"/>
            <w:r w:rsidRPr="00922768">
              <w:rPr>
                <w:color w:val="000000"/>
              </w:rPr>
              <w:t>Приложение 5</w:t>
            </w:r>
            <w:r w:rsidRPr="00922768">
              <w:rPr>
                <w:color w:val="000000"/>
              </w:rPr>
              <w:br/>
              <w:t xml:space="preserve">                                 к тендерной заявке</w:t>
            </w:r>
          </w:p>
        </w:tc>
      </w:tr>
      <w:tr w:rsidR="00922768" w:rsidRPr="00922768" w:rsidTr="008A2E23">
        <w:tc>
          <w:tcPr>
            <w:tcW w:w="5804" w:type="dxa"/>
            <w:shd w:val="clear" w:color="auto" w:fill="auto"/>
          </w:tcPr>
          <w:p w:rsidR="00922768" w:rsidRPr="00922768" w:rsidRDefault="00922768" w:rsidP="008A2E23">
            <w:pPr>
              <w:jc w:val="center"/>
              <w:rPr>
                <w:color w:val="000000"/>
              </w:rPr>
            </w:pPr>
            <w:r w:rsidRPr="00922768">
              <w:rPr>
                <w:color w:val="000000"/>
              </w:rPr>
              <w:t> </w:t>
            </w:r>
          </w:p>
        </w:tc>
        <w:tc>
          <w:tcPr>
            <w:tcW w:w="3420" w:type="dxa"/>
            <w:shd w:val="clear" w:color="auto" w:fill="auto"/>
          </w:tcPr>
          <w:p w:rsidR="00922768" w:rsidRPr="00922768" w:rsidRDefault="00922768" w:rsidP="008A2E23">
            <w:pPr>
              <w:jc w:val="center"/>
              <w:rPr>
                <w:color w:val="000000"/>
              </w:rPr>
            </w:pPr>
            <w:bookmarkStart w:id="15" w:name="z65"/>
            <w:bookmarkEnd w:id="15"/>
          </w:p>
        </w:tc>
      </w:tr>
    </w:tbl>
    <w:p w:rsidR="00922768" w:rsidRPr="00922768" w:rsidRDefault="00922768" w:rsidP="00922768">
      <w:pPr>
        <w:shd w:val="clear" w:color="auto" w:fill="FFFFFF"/>
        <w:spacing w:line="182" w:lineRule="atLeast"/>
        <w:textAlignment w:val="baseline"/>
        <w:rPr>
          <w:color w:val="000000"/>
          <w:spacing w:val="1"/>
        </w:rPr>
      </w:pPr>
      <w:bookmarkStart w:id="16" w:name="z66"/>
      <w:bookmarkEnd w:id="16"/>
      <w:r w:rsidRPr="00922768">
        <w:rPr>
          <w:b/>
          <w:bCs/>
          <w:color w:val="000000"/>
          <w:spacing w:val="1"/>
        </w:rPr>
        <w:t>                                    Сведения о квалификации</w:t>
      </w:r>
      <w:r w:rsidRPr="00922768">
        <w:rPr>
          <w:b/>
          <w:bCs/>
          <w:color w:val="000000"/>
          <w:spacing w:val="1"/>
        </w:rPr>
        <w:br/>
        <w:t>      (заполняются потенциальным поставщиком при закупках лекарственных средств,</w:t>
      </w:r>
      <w:r w:rsidRPr="00922768">
        <w:rPr>
          <w:b/>
          <w:bCs/>
          <w:color w:val="000000"/>
          <w:spacing w:val="1"/>
        </w:rPr>
        <w:br/>
        <w:t>      изделий медицинского назначения, медицинской техники, фармацевтических услуг)</w:t>
      </w:r>
    </w:p>
    <w:p w:rsidR="00922768" w:rsidRPr="00922768" w:rsidRDefault="00922768" w:rsidP="00922768">
      <w:pPr>
        <w:shd w:val="clear" w:color="auto" w:fill="FFFFFF"/>
        <w:spacing w:after="360" w:line="182" w:lineRule="atLeast"/>
        <w:textAlignment w:val="baseline"/>
        <w:rPr>
          <w:color w:val="000000"/>
          <w:spacing w:val="1"/>
        </w:rPr>
      </w:pPr>
      <w:r w:rsidRPr="00922768">
        <w:rPr>
          <w:color w:val="000000"/>
          <w:spacing w:val="1"/>
        </w:rPr>
        <w:t>             Наименование тендера _____________________________________________________________</w:t>
      </w:r>
      <w:r w:rsidRPr="00922768">
        <w:rPr>
          <w:color w:val="000000"/>
          <w:spacing w:val="1"/>
        </w:rPr>
        <w:br/>
        <w:t>      1. Общие сведения о потенциальном поставщике:</w:t>
      </w:r>
      <w:r w:rsidRPr="00922768">
        <w:rPr>
          <w:color w:val="000000"/>
          <w:spacing w:val="1"/>
        </w:rPr>
        <w:br/>
        <w:t>      ____________________________________________________________________________________</w:t>
      </w:r>
      <w:r w:rsidRPr="00922768">
        <w:rPr>
          <w:color w:val="000000"/>
          <w:spacing w:val="1"/>
        </w:rPr>
        <w:br/>
        <w:t>      Наименование юридического лица (фамилия, имя, отчество (при наличии) физического лица,</w:t>
      </w:r>
      <w:r w:rsidRPr="00922768">
        <w:rPr>
          <w:color w:val="000000"/>
          <w:spacing w:val="1"/>
        </w:rPr>
        <w:br/>
        <w:t>осуществляющего предпринимательскую деятельность)_______________________________________</w:t>
      </w:r>
    </w:p>
    <w:p w:rsidR="00922768" w:rsidRPr="00922768" w:rsidRDefault="00922768" w:rsidP="00922768">
      <w:pPr>
        <w:shd w:val="clear" w:color="auto" w:fill="FFFFFF"/>
        <w:spacing w:after="360" w:line="182" w:lineRule="atLeast"/>
        <w:textAlignment w:val="baseline"/>
        <w:rPr>
          <w:color w:val="000000"/>
          <w:spacing w:val="1"/>
        </w:rPr>
      </w:pPr>
      <w:r w:rsidRPr="00922768">
        <w:rPr>
          <w:color w:val="000000"/>
          <w:spacing w:val="1"/>
        </w:rPr>
        <w:t>             БИН/ИИН*/УНП** _______________________________________________________________</w:t>
      </w:r>
      <w:r w:rsidRPr="00922768">
        <w:rPr>
          <w:color w:val="000000"/>
          <w:spacing w:val="1"/>
        </w:rPr>
        <w:br/>
        <w:t xml:space="preserve">      2. </w:t>
      </w:r>
      <w:proofErr w:type="gramStart"/>
      <w:r w:rsidRPr="00922768">
        <w:rPr>
          <w:color w:val="000000"/>
          <w:spacing w:val="1"/>
        </w:rPr>
        <w:t>Объем товаров, поставленных (произведенных) потенциальным поставщиком, аналогичных</w:t>
      </w:r>
      <w:r w:rsidRPr="00922768">
        <w:rPr>
          <w:color w:val="000000"/>
          <w:spacing w:val="1"/>
        </w:rPr>
        <w:br/>
        <w:t>(схожих) закупаемым на тендере/двухэтапном тендере*** (заполняется в случае наличия)</w:t>
      </w:r>
      <w:proofErr w:type="gramEnd"/>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1700"/>
        <w:gridCol w:w="1699"/>
        <w:gridCol w:w="1133"/>
        <w:gridCol w:w="1121"/>
        <w:gridCol w:w="2264"/>
        <w:gridCol w:w="1308"/>
      </w:tblGrid>
      <w:tr w:rsidR="00922768" w:rsidRPr="00922768" w:rsidTr="008A2E23">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Наименование товара</w:t>
            </w: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Наименование заказчика</w:t>
            </w: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Место поставки товара</w:t>
            </w: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Дата поставки товара</w:t>
            </w: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Наименование, дата и номер подтверждающего документа</w:t>
            </w: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Стоимость договора, тенге</w:t>
            </w:r>
          </w:p>
        </w:tc>
      </w:tr>
      <w:tr w:rsidR="00922768" w:rsidRPr="00922768" w:rsidTr="008A2E23">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1</w:t>
            </w: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2</w:t>
            </w: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3</w:t>
            </w: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4</w:t>
            </w: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5</w:t>
            </w: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6</w:t>
            </w:r>
          </w:p>
        </w:tc>
      </w:tr>
      <w:tr w:rsidR="00922768" w:rsidRPr="00922768" w:rsidTr="008A2E23">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r>
    </w:tbl>
    <w:p w:rsidR="00922768" w:rsidRPr="00922768" w:rsidRDefault="00922768" w:rsidP="00922768">
      <w:r w:rsidRPr="00922768">
        <w:rPr>
          <w:color w:val="000000"/>
        </w:rPr>
        <w:br/>
      </w:r>
    </w:p>
    <w:tbl>
      <w:tblPr>
        <w:tblW w:w="9225" w:type="dxa"/>
        <w:tblCellMar>
          <w:top w:w="29" w:type="dxa"/>
          <w:left w:w="48" w:type="dxa"/>
          <w:bottom w:w="29" w:type="dxa"/>
          <w:right w:w="48" w:type="dxa"/>
        </w:tblCellMar>
        <w:tblLook w:val="04A0"/>
      </w:tblPr>
      <w:tblGrid>
        <w:gridCol w:w="112"/>
        <w:gridCol w:w="1907"/>
        <w:gridCol w:w="7206"/>
      </w:tblGrid>
      <w:tr w:rsidR="00922768" w:rsidRPr="00922768" w:rsidTr="008A2E23">
        <w:tc>
          <w:tcPr>
            <w:tcW w:w="112" w:type="dxa"/>
            <w:shd w:val="clear" w:color="auto" w:fill="auto"/>
          </w:tcPr>
          <w:p w:rsidR="00922768" w:rsidRPr="00922768" w:rsidRDefault="00922768" w:rsidP="008A2E23">
            <w:pPr>
              <w:rPr>
                <w:color w:val="000000"/>
              </w:rPr>
            </w:pPr>
          </w:p>
        </w:tc>
        <w:tc>
          <w:tcPr>
            <w:tcW w:w="9113" w:type="dxa"/>
            <w:gridSpan w:val="2"/>
            <w:shd w:val="clear" w:color="auto" w:fill="auto"/>
          </w:tcPr>
          <w:p w:rsidR="00922768" w:rsidRPr="00922768" w:rsidRDefault="00922768" w:rsidP="008A2E23">
            <w:pPr>
              <w:spacing w:after="360" w:line="182" w:lineRule="atLeast"/>
              <w:textAlignment w:val="baseline"/>
              <w:rPr>
                <w:color w:val="000000"/>
                <w:spacing w:val="1"/>
              </w:rPr>
            </w:pPr>
            <w:r w:rsidRPr="00922768">
              <w:rPr>
                <w:color w:val="000000"/>
                <w:spacing w:val="1"/>
              </w:rPr>
              <w:t>*** Достоверность всех сведений о квалификации подтверждаю</w:t>
            </w:r>
          </w:p>
        </w:tc>
      </w:tr>
      <w:tr w:rsidR="00922768" w:rsidRPr="00922768" w:rsidTr="008A2E23">
        <w:tc>
          <w:tcPr>
            <w:tcW w:w="112" w:type="dxa"/>
            <w:shd w:val="clear" w:color="auto" w:fill="auto"/>
          </w:tcPr>
          <w:p w:rsidR="00922768" w:rsidRPr="00922768" w:rsidRDefault="00922768" w:rsidP="008A2E23">
            <w:pPr>
              <w:rPr>
                <w:color w:val="000000"/>
              </w:rPr>
            </w:pPr>
          </w:p>
        </w:tc>
        <w:tc>
          <w:tcPr>
            <w:tcW w:w="1907" w:type="dxa"/>
            <w:shd w:val="clear" w:color="auto" w:fill="auto"/>
          </w:tcPr>
          <w:p w:rsidR="00922768" w:rsidRPr="00922768" w:rsidRDefault="00922768" w:rsidP="008A2E23">
            <w:pPr>
              <w:spacing w:after="360" w:line="182" w:lineRule="atLeast"/>
              <w:textAlignment w:val="baseline"/>
              <w:rPr>
                <w:color w:val="000000"/>
                <w:spacing w:val="1"/>
              </w:rPr>
            </w:pPr>
            <w:r w:rsidRPr="00922768">
              <w:rPr>
                <w:color w:val="000000"/>
                <w:spacing w:val="1"/>
              </w:rPr>
              <w:t>Подпись, дата</w:t>
            </w:r>
          </w:p>
        </w:tc>
        <w:tc>
          <w:tcPr>
            <w:tcW w:w="7206" w:type="dxa"/>
            <w:shd w:val="clear" w:color="auto" w:fill="auto"/>
          </w:tcPr>
          <w:p w:rsidR="00922768" w:rsidRPr="00922768" w:rsidRDefault="00922768" w:rsidP="008A2E23">
            <w:pPr>
              <w:spacing w:after="360" w:line="182" w:lineRule="atLeast"/>
              <w:textAlignment w:val="baseline"/>
              <w:rPr>
                <w:color w:val="000000"/>
                <w:spacing w:val="1"/>
              </w:rPr>
            </w:pPr>
            <w:r w:rsidRPr="00922768">
              <w:rPr>
                <w:color w:val="000000"/>
                <w:spacing w:val="1"/>
              </w:rPr>
              <w:t>должность, фамилия, имя, отчество (при его наличии)</w:t>
            </w:r>
          </w:p>
        </w:tc>
      </w:tr>
      <w:tr w:rsidR="00922768" w:rsidRPr="00922768" w:rsidTr="008A2E23">
        <w:tc>
          <w:tcPr>
            <w:tcW w:w="112" w:type="dxa"/>
            <w:shd w:val="clear" w:color="auto" w:fill="auto"/>
          </w:tcPr>
          <w:p w:rsidR="00922768" w:rsidRPr="00922768" w:rsidRDefault="00922768" w:rsidP="008A2E23">
            <w:pPr>
              <w:rPr>
                <w:color w:val="000000"/>
              </w:rPr>
            </w:pPr>
          </w:p>
        </w:tc>
        <w:tc>
          <w:tcPr>
            <w:tcW w:w="9113" w:type="dxa"/>
            <w:gridSpan w:val="2"/>
            <w:shd w:val="clear" w:color="auto" w:fill="auto"/>
          </w:tcPr>
          <w:p w:rsidR="00922768" w:rsidRPr="00922768" w:rsidRDefault="00922768" w:rsidP="008A2E23">
            <w:pPr>
              <w:spacing w:after="360" w:line="182" w:lineRule="atLeast"/>
              <w:textAlignment w:val="baseline"/>
              <w:rPr>
                <w:color w:val="000000"/>
                <w:spacing w:val="1"/>
              </w:rPr>
            </w:pPr>
            <w:r w:rsidRPr="00922768">
              <w:rPr>
                <w:color w:val="000000"/>
                <w:spacing w:val="1"/>
              </w:rPr>
              <w:t>Печать (при наличии)</w:t>
            </w:r>
          </w:p>
        </w:tc>
      </w:tr>
      <w:tr w:rsidR="00922768" w:rsidRPr="00922768" w:rsidTr="008A2E23">
        <w:tc>
          <w:tcPr>
            <w:tcW w:w="112" w:type="dxa"/>
            <w:shd w:val="clear" w:color="auto" w:fill="auto"/>
          </w:tcPr>
          <w:p w:rsidR="00922768" w:rsidRPr="00922768" w:rsidRDefault="00922768" w:rsidP="008A2E23">
            <w:pPr>
              <w:rPr>
                <w:color w:val="000000"/>
              </w:rPr>
            </w:pPr>
          </w:p>
        </w:tc>
        <w:tc>
          <w:tcPr>
            <w:tcW w:w="9113" w:type="dxa"/>
            <w:gridSpan w:val="2"/>
            <w:shd w:val="clear" w:color="auto" w:fill="auto"/>
          </w:tcPr>
          <w:p w:rsidR="00922768" w:rsidRPr="00922768" w:rsidRDefault="00922768" w:rsidP="008A2E23">
            <w:pPr>
              <w:rPr>
                <w:color w:val="000000"/>
              </w:rPr>
            </w:pPr>
          </w:p>
        </w:tc>
      </w:tr>
      <w:tr w:rsidR="00922768" w:rsidRPr="00922768" w:rsidTr="008A2E23">
        <w:tc>
          <w:tcPr>
            <w:tcW w:w="112" w:type="dxa"/>
            <w:shd w:val="clear" w:color="auto" w:fill="auto"/>
          </w:tcPr>
          <w:p w:rsidR="00922768" w:rsidRPr="00922768" w:rsidRDefault="00922768" w:rsidP="008A2E23">
            <w:pPr>
              <w:rPr>
                <w:color w:val="000000"/>
              </w:rPr>
            </w:pPr>
          </w:p>
        </w:tc>
        <w:tc>
          <w:tcPr>
            <w:tcW w:w="9113" w:type="dxa"/>
            <w:gridSpan w:val="2"/>
            <w:shd w:val="clear" w:color="auto" w:fill="auto"/>
          </w:tcPr>
          <w:p w:rsidR="00922768" w:rsidRPr="00922768" w:rsidRDefault="00922768" w:rsidP="008A2E23">
            <w:pPr>
              <w:spacing w:after="360" w:line="182" w:lineRule="atLeast"/>
              <w:textAlignment w:val="baseline"/>
              <w:rPr>
                <w:color w:val="000000"/>
                <w:spacing w:val="1"/>
              </w:rPr>
            </w:pPr>
            <w:r w:rsidRPr="00922768">
              <w:rPr>
                <w:color w:val="000000"/>
                <w:spacing w:val="1"/>
              </w:rPr>
              <w:t>*БИН/ИИН - бизнес идентификационный номер/индивидуальный идентификационный номер;</w:t>
            </w:r>
          </w:p>
        </w:tc>
      </w:tr>
      <w:tr w:rsidR="00922768" w:rsidRPr="00922768" w:rsidTr="008A2E23">
        <w:tc>
          <w:tcPr>
            <w:tcW w:w="112" w:type="dxa"/>
            <w:shd w:val="clear" w:color="auto" w:fill="auto"/>
          </w:tcPr>
          <w:p w:rsidR="00922768" w:rsidRPr="00922768" w:rsidRDefault="00922768" w:rsidP="008A2E23">
            <w:pPr>
              <w:rPr>
                <w:color w:val="000000"/>
              </w:rPr>
            </w:pPr>
          </w:p>
        </w:tc>
        <w:tc>
          <w:tcPr>
            <w:tcW w:w="9113" w:type="dxa"/>
            <w:gridSpan w:val="2"/>
            <w:shd w:val="clear" w:color="auto" w:fill="auto"/>
          </w:tcPr>
          <w:p w:rsidR="00922768" w:rsidRPr="00922768" w:rsidRDefault="00922768" w:rsidP="008A2E23">
            <w:pPr>
              <w:spacing w:after="360" w:line="182" w:lineRule="atLeast"/>
              <w:textAlignment w:val="baseline"/>
              <w:rPr>
                <w:color w:val="000000"/>
                <w:spacing w:val="1"/>
              </w:rPr>
            </w:pPr>
            <w:r w:rsidRPr="00922768">
              <w:rPr>
                <w:color w:val="000000"/>
                <w:spacing w:val="1"/>
              </w:rPr>
              <w:t>**УНП - учетный номер налогоплательщика.</w:t>
            </w:r>
          </w:p>
        </w:tc>
      </w:tr>
    </w:tbl>
    <w:p w:rsidR="00922768" w:rsidRPr="00922768" w:rsidRDefault="00922768" w:rsidP="00922768"/>
    <w:p w:rsidR="00922768" w:rsidRPr="00922768" w:rsidRDefault="00922768" w:rsidP="00922768"/>
    <w:p w:rsidR="00922768" w:rsidRPr="00922768" w:rsidRDefault="00922768" w:rsidP="00922768"/>
    <w:tbl>
      <w:tblPr>
        <w:tblW w:w="9225" w:type="dxa"/>
        <w:tblCellMar>
          <w:top w:w="29" w:type="dxa"/>
          <w:left w:w="48" w:type="dxa"/>
          <w:bottom w:w="29" w:type="dxa"/>
          <w:right w:w="48" w:type="dxa"/>
        </w:tblCellMar>
        <w:tblLook w:val="04A0"/>
      </w:tblPr>
      <w:tblGrid>
        <w:gridCol w:w="5805"/>
        <w:gridCol w:w="3420"/>
      </w:tblGrid>
      <w:tr w:rsidR="00922768" w:rsidRPr="00922768" w:rsidTr="008A2E23">
        <w:tc>
          <w:tcPr>
            <w:tcW w:w="5804" w:type="dxa"/>
            <w:shd w:val="clear" w:color="auto" w:fill="auto"/>
          </w:tcPr>
          <w:p w:rsidR="00922768" w:rsidRPr="00922768" w:rsidRDefault="00922768" w:rsidP="008A2E23">
            <w:pPr>
              <w:jc w:val="center"/>
              <w:rPr>
                <w:color w:val="000000"/>
              </w:rPr>
            </w:pPr>
            <w:r w:rsidRPr="00922768">
              <w:rPr>
                <w:color w:val="000000"/>
              </w:rPr>
              <w:t> </w:t>
            </w:r>
          </w:p>
        </w:tc>
        <w:tc>
          <w:tcPr>
            <w:tcW w:w="3420" w:type="dxa"/>
            <w:shd w:val="clear" w:color="auto" w:fill="auto"/>
          </w:tcPr>
          <w:p w:rsidR="00922768" w:rsidRPr="00922768" w:rsidRDefault="00922768" w:rsidP="008A2E23">
            <w:pPr>
              <w:jc w:val="center"/>
              <w:rPr>
                <w:color w:val="000000"/>
              </w:rPr>
            </w:pPr>
            <w:bookmarkStart w:id="17" w:name="z78"/>
            <w:bookmarkEnd w:id="17"/>
            <w:r w:rsidRPr="00922768">
              <w:rPr>
                <w:color w:val="000000"/>
              </w:rPr>
              <w:t>Приложение 6</w:t>
            </w:r>
            <w:r w:rsidRPr="00922768">
              <w:rPr>
                <w:color w:val="000000"/>
              </w:rPr>
              <w:br/>
              <w:t>к тендерной заявке</w:t>
            </w:r>
          </w:p>
        </w:tc>
      </w:tr>
      <w:tr w:rsidR="00922768" w:rsidRPr="00922768" w:rsidTr="008A2E23">
        <w:tc>
          <w:tcPr>
            <w:tcW w:w="5804" w:type="dxa"/>
            <w:shd w:val="clear" w:color="auto" w:fill="auto"/>
          </w:tcPr>
          <w:p w:rsidR="00922768" w:rsidRPr="00922768" w:rsidRDefault="00922768" w:rsidP="008A2E23">
            <w:pPr>
              <w:jc w:val="center"/>
              <w:rPr>
                <w:color w:val="000000"/>
              </w:rPr>
            </w:pPr>
            <w:r w:rsidRPr="00922768">
              <w:rPr>
                <w:color w:val="000000"/>
              </w:rPr>
              <w:t> </w:t>
            </w:r>
          </w:p>
        </w:tc>
        <w:tc>
          <w:tcPr>
            <w:tcW w:w="3420" w:type="dxa"/>
            <w:shd w:val="clear" w:color="auto" w:fill="auto"/>
          </w:tcPr>
          <w:p w:rsidR="00922768" w:rsidRPr="00922768" w:rsidRDefault="00922768" w:rsidP="008A2E23">
            <w:pPr>
              <w:jc w:val="center"/>
              <w:rPr>
                <w:color w:val="000000"/>
              </w:rPr>
            </w:pPr>
            <w:bookmarkStart w:id="18" w:name="z79"/>
            <w:bookmarkEnd w:id="18"/>
          </w:p>
        </w:tc>
      </w:tr>
    </w:tbl>
    <w:p w:rsidR="00922768" w:rsidRPr="00922768" w:rsidRDefault="00922768" w:rsidP="00922768">
      <w:pPr>
        <w:shd w:val="clear" w:color="auto" w:fill="FFFFFF"/>
        <w:spacing w:line="182" w:lineRule="atLeast"/>
        <w:textAlignment w:val="baseline"/>
        <w:rPr>
          <w:color w:val="000000"/>
          <w:spacing w:val="1"/>
        </w:rPr>
      </w:pPr>
      <w:bookmarkStart w:id="19" w:name="z80"/>
      <w:bookmarkEnd w:id="19"/>
      <w:r w:rsidRPr="00922768">
        <w:rPr>
          <w:b/>
          <w:bCs/>
          <w:color w:val="000000"/>
          <w:spacing w:val="1"/>
        </w:rPr>
        <w:t>                  Таблица цен потенциального поставщика</w:t>
      </w:r>
      <w:r w:rsidRPr="00922768">
        <w:rPr>
          <w:b/>
          <w:bCs/>
          <w:color w:val="000000"/>
          <w:spacing w:val="1"/>
        </w:rPr>
        <w:br/>
        <w:t>                  (наименование потенциального поставщика,</w:t>
      </w:r>
      <w:r w:rsidRPr="00922768">
        <w:rPr>
          <w:b/>
          <w:bCs/>
          <w:color w:val="000000"/>
          <w:spacing w:val="1"/>
        </w:rPr>
        <w:br/>
        <w:t>                  заполняется отдельно на каждый лот)</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324"/>
        <w:gridCol w:w="7186"/>
        <w:gridCol w:w="1715"/>
      </w:tblGrid>
      <w:tr w:rsidR="00922768" w:rsidRPr="00922768" w:rsidTr="008A2E2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содержание</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line="182" w:lineRule="atLeast"/>
              <w:textAlignment w:val="baseline"/>
              <w:rPr>
                <w:color w:val="000000"/>
                <w:spacing w:val="1"/>
              </w:rPr>
            </w:pPr>
            <w:r w:rsidRPr="00922768">
              <w:rPr>
                <w:b/>
                <w:bCs/>
                <w:color w:val="000000"/>
                <w:spacing w:val="1"/>
              </w:rPr>
              <w:t>наименование товаров</w:t>
            </w:r>
          </w:p>
        </w:tc>
      </w:tr>
      <w:tr w:rsidR="00922768" w:rsidRPr="00922768" w:rsidTr="008A2E2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1</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3</w:t>
            </w:r>
          </w:p>
        </w:tc>
      </w:tr>
      <w:tr w:rsidR="00922768" w:rsidRPr="00922768" w:rsidTr="008A2E2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1.</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textAlignment w:val="baseline"/>
              <w:rPr>
                <w:color w:val="000000"/>
                <w:spacing w:val="1"/>
              </w:rPr>
            </w:pPr>
            <w:r w:rsidRPr="00922768">
              <w:rPr>
                <w:color w:val="000000"/>
                <w:spacing w:val="1"/>
              </w:rPr>
              <w:t>Краткое описание</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r>
      <w:tr w:rsidR="00922768" w:rsidRPr="00922768" w:rsidTr="008A2E2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2.</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textAlignment w:val="baseline"/>
              <w:rPr>
                <w:color w:val="000000"/>
                <w:spacing w:val="1"/>
              </w:rPr>
            </w:pPr>
            <w:r w:rsidRPr="00922768">
              <w:rPr>
                <w:color w:val="000000"/>
                <w:spacing w:val="1"/>
              </w:rPr>
              <w:t>Страна происхождения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r>
      <w:tr w:rsidR="00922768" w:rsidRPr="00922768" w:rsidTr="008A2E2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3.</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textAlignment w:val="baseline"/>
              <w:rPr>
                <w:color w:val="000000"/>
                <w:spacing w:val="1"/>
              </w:rPr>
            </w:pPr>
            <w:r w:rsidRPr="00922768">
              <w:rPr>
                <w:color w:val="000000"/>
                <w:spacing w:val="1"/>
              </w:rPr>
              <w:t>Завод-изготовитель</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r>
      <w:tr w:rsidR="00922768" w:rsidRPr="00922768" w:rsidTr="008A2E2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lastRenderedPageBreak/>
              <w:t>4.</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textAlignment w:val="baseline"/>
              <w:rPr>
                <w:color w:val="000000"/>
                <w:spacing w:val="1"/>
              </w:rPr>
            </w:pPr>
            <w:r w:rsidRPr="00922768">
              <w:rPr>
                <w:color w:val="000000"/>
                <w:spacing w:val="1"/>
              </w:rPr>
              <w:t>Единица измерения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r>
      <w:tr w:rsidR="00922768" w:rsidRPr="00922768" w:rsidTr="008A2E2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5.</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textAlignment w:val="baseline"/>
              <w:rPr>
                <w:color w:val="000000"/>
                <w:spacing w:val="1"/>
              </w:rPr>
            </w:pPr>
            <w:r w:rsidRPr="00922768">
              <w:rPr>
                <w:color w:val="000000"/>
                <w:spacing w:val="1"/>
              </w:rPr>
              <w:t xml:space="preserve">Цена ________ за единицу </w:t>
            </w:r>
            <w:proofErr w:type="gramStart"/>
            <w:r w:rsidRPr="00922768">
              <w:rPr>
                <w:color w:val="000000"/>
                <w:spacing w:val="1"/>
              </w:rPr>
              <w:t>в</w:t>
            </w:r>
            <w:proofErr w:type="gramEnd"/>
            <w:r w:rsidRPr="00922768">
              <w:rPr>
                <w:color w:val="000000"/>
                <w:spacing w:val="1"/>
              </w:rPr>
              <w:t xml:space="preserve"> ____ </w:t>
            </w:r>
            <w:proofErr w:type="gramStart"/>
            <w:r w:rsidRPr="00922768">
              <w:rPr>
                <w:color w:val="000000"/>
                <w:spacing w:val="1"/>
              </w:rPr>
              <w:t>на</w:t>
            </w:r>
            <w:proofErr w:type="gramEnd"/>
            <w:r w:rsidRPr="00922768">
              <w:rPr>
                <w:color w:val="000000"/>
                <w:spacing w:val="1"/>
              </w:rPr>
              <w:t xml:space="preserve"> условиях ________________ ИНКОТЕРМС 2010</w:t>
            </w:r>
            <w:r w:rsidRPr="00922768">
              <w:rPr>
                <w:color w:val="000000"/>
                <w:spacing w:val="1"/>
              </w:rPr>
              <w:br/>
              <w:t>(пункт назначения)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r>
      <w:tr w:rsidR="00922768" w:rsidRPr="00922768" w:rsidTr="008A2E2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6.</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textAlignment w:val="baseline"/>
              <w:rPr>
                <w:color w:val="000000"/>
                <w:spacing w:val="1"/>
              </w:rPr>
            </w:pPr>
            <w:r w:rsidRPr="00922768">
              <w:rPr>
                <w:color w:val="000000"/>
                <w:spacing w:val="1"/>
              </w:rPr>
              <w:t>Количество (объем)</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r>
      <w:tr w:rsidR="00922768" w:rsidRPr="00922768" w:rsidTr="008A2E2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7.</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textAlignment w:val="baseline"/>
              <w:rPr>
                <w:color w:val="000000"/>
                <w:spacing w:val="1"/>
              </w:rPr>
            </w:pPr>
            <w:r w:rsidRPr="00922768">
              <w:rPr>
                <w:color w:val="000000"/>
                <w:spacing w:val="1"/>
              </w:rPr>
              <w:t xml:space="preserve">Всего цена = стр.5 </w:t>
            </w:r>
            <w:proofErr w:type="spellStart"/>
            <w:r w:rsidRPr="00922768">
              <w:rPr>
                <w:color w:val="000000"/>
                <w:spacing w:val="1"/>
              </w:rPr>
              <w:t>х</w:t>
            </w:r>
            <w:proofErr w:type="spellEnd"/>
            <w:r w:rsidRPr="00922768">
              <w:rPr>
                <w:color w:val="000000"/>
                <w:spacing w:val="1"/>
              </w:rPr>
              <w:t xml:space="preserve"> стр.6,</w:t>
            </w:r>
            <w:r w:rsidRPr="00922768">
              <w:rPr>
                <w:color w:val="000000"/>
                <w:spacing w:val="1"/>
              </w:rPr>
              <w:br/>
            </w:r>
            <w:proofErr w:type="gramStart"/>
            <w:r w:rsidRPr="00922768">
              <w:rPr>
                <w:color w:val="000000"/>
                <w:spacing w:val="1"/>
              </w:rPr>
              <w:t>в</w:t>
            </w:r>
            <w:proofErr w:type="gramEnd"/>
            <w:r w:rsidRPr="00922768">
              <w:rPr>
                <w:color w:val="000000"/>
                <w:spacing w:val="1"/>
              </w:rPr>
              <w:t xml:space="preserve"> ____</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r>
      <w:tr w:rsidR="00922768" w:rsidRPr="00922768" w:rsidTr="008A2E2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8.</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textAlignment w:val="baseline"/>
              <w:rPr>
                <w:color w:val="000000"/>
                <w:spacing w:val="1"/>
              </w:rPr>
            </w:pPr>
            <w:r w:rsidRPr="00922768">
              <w:rPr>
                <w:color w:val="000000"/>
                <w:spacing w:val="1"/>
              </w:rPr>
              <w:t xml:space="preserve">Общая цена, </w:t>
            </w:r>
            <w:proofErr w:type="gramStart"/>
            <w:r w:rsidRPr="00922768">
              <w:rPr>
                <w:color w:val="000000"/>
                <w:spacing w:val="1"/>
              </w:rPr>
              <w:t>в</w:t>
            </w:r>
            <w:proofErr w:type="gramEnd"/>
            <w:r w:rsidRPr="00922768">
              <w:rPr>
                <w:color w:val="000000"/>
                <w:spacing w:val="1"/>
              </w:rPr>
              <w:t xml:space="preserve"> ________ </w:t>
            </w:r>
            <w:proofErr w:type="gramStart"/>
            <w:r w:rsidRPr="00922768">
              <w:rPr>
                <w:color w:val="000000"/>
                <w:spacing w:val="1"/>
              </w:rPr>
              <w:t>на</w:t>
            </w:r>
            <w:proofErr w:type="gramEnd"/>
            <w:r w:rsidRPr="00922768">
              <w:rPr>
                <w:color w:val="000000"/>
                <w:spacing w:val="1"/>
              </w:rPr>
              <w:t xml:space="preserve"> условиях</w:t>
            </w:r>
            <w:r w:rsidRPr="00922768">
              <w:rPr>
                <w:color w:val="000000"/>
                <w:spacing w:val="1"/>
              </w:rPr>
              <w:br/>
              <w:t>___________________ ИНКОТЕРМС 2010</w:t>
            </w:r>
            <w:r w:rsidRPr="00922768">
              <w:rPr>
                <w:color w:val="000000"/>
                <w:spacing w:val="1"/>
              </w:rPr>
              <w:br/>
              <w:t>(пункт назначения, DDP)</w:t>
            </w:r>
            <w:r w:rsidRPr="00922768">
              <w:rPr>
                <w:color w:val="000000"/>
                <w:spacing w:val="1"/>
              </w:rPr>
              <w:b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r w:rsidRPr="00922768">
              <w:rPr>
                <w:color w:val="000000"/>
                <w:spacing w:val="1"/>
              </w:rPr>
              <w:br/>
              <w:t> </w:t>
            </w:r>
            <w:r w:rsidRPr="00922768">
              <w:rPr>
                <w:color w:val="000000"/>
                <w:spacing w:val="1"/>
              </w:rPr>
              <w:br/>
              <w:t>Потенциальный поставщик вправе указать другие затраты, в том числе:</w:t>
            </w:r>
            <w:r w:rsidRPr="00922768">
              <w:rPr>
                <w:color w:val="000000"/>
                <w:spacing w:val="1"/>
              </w:rPr>
              <w:br/>
              <w:t>8.1.</w:t>
            </w:r>
            <w:r w:rsidRPr="00922768">
              <w:rPr>
                <w:color w:val="000000"/>
                <w:spacing w:val="1"/>
              </w:rPr>
              <w:br/>
              <w:t>8.2.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r>
      <w:tr w:rsidR="00922768" w:rsidRPr="00922768" w:rsidTr="008A2E2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jc w:val="center"/>
              <w:textAlignment w:val="baseline"/>
              <w:rPr>
                <w:color w:val="000000"/>
                <w:spacing w:val="1"/>
              </w:rPr>
            </w:pPr>
            <w:r w:rsidRPr="00922768">
              <w:rPr>
                <w:color w:val="000000"/>
                <w:spacing w:val="1"/>
              </w:rPr>
              <w:t>9.</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spacing w:after="360" w:line="182" w:lineRule="atLeast"/>
              <w:textAlignment w:val="baseline"/>
              <w:rPr>
                <w:color w:val="000000"/>
                <w:spacing w:val="1"/>
              </w:rPr>
            </w:pPr>
            <w:r w:rsidRPr="00922768">
              <w:rPr>
                <w:color w:val="000000"/>
                <w:spacing w:val="1"/>
              </w:rPr>
              <w:t>Размер скидки, в случае ее предоставления</w:t>
            </w:r>
            <w:r w:rsidRPr="00922768">
              <w:rPr>
                <w:color w:val="000000"/>
                <w:spacing w:val="1"/>
              </w:rPr>
              <w:br/>
              <w:t>9.1.</w:t>
            </w:r>
            <w:r w:rsidRPr="00922768">
              <w:rPr>
                <w:color w:val="000000"/>
                <w:spacing w:val="1"/>
              </w:rPr>
              <w:br/>
              <w:t>9.2.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22768" w:rsidRPr="00922768" w:rsidRDefault="00922768" w:rsidP="008A2E23">
            <w:pPr>
              <w:rPr>
                <w:color w:val="000000"/>
              </w:rPr>
            </w:pPr>
          </w:p>
        </w:tc>
      </w:tr>
    </w:tbl>
    <w:p w:rsidR="00922768" w:rsidRPr="00922768" w:rsidRDefault="00922768" w:rsidP="00922768">
      <w:pPr>
        <w:shd w:val="clear" w:color="auto" w:fill="FFFFFF"/>
        <w:spacing w:after="360" w:line="182" w:lineRule="atLeast"/>
        <w:textAlignment w:val="baseline"/>
        <w:rPr>
          <w:color w:val="000000"/>
          <w:spacing w:val="1"/>
        </w:rPr>
      </w:pPr>
      <w:r w:rsidRPr="00922768">
        <w:rPr>
          <w:color w:val="000000"/>
          <w:spacing w:val="1"/>
        </w:rPr>
        <w:t>      </w:t>
      </w:r>
      <w:proofErr w:type="gramStart"/>
      <w:r w:rsidRPr="00922768">
        <w:rPr>
          <w:color w:val="000000"/>
          <w:spacing w:val="1"/>
        </w:rPr>
        <w:t>______________ ____________________________________________</w:t>
      </w:r>
      <w:r w:rsidRPr="00922768">
        <w:rPr>
          <w:color w:val="000000"/>
          <w:spacing w:val="1"/>
        </w:rPr>
        <w:br/>
        <w:t>      Подпись, дата, должность, фамилия, имя, отчество (при его наличии)</w:t>
      </w:r>
      <w:r w:rsidRPr="00922768">
        <w:rPr>
          <w:color w:val="000000"/>
          <w:spacing w:val="1"/>
        </w:rPr>
        <w:br/>
        <w:t>      Печать</w:t>
      </w:r>
      <w:r w:rsidRPr="00922768">
        <w:rPr>
          <w:color w:val="000000"/>
          <w:spacing w:val="1"/>
        </w:rPr>
        <w:br/>
        <w:t>     (при наличии)</w:t>
      </w:r>
      <w:proofErr w:type="gramEnd"/>
    </w:p>
    <w:p w:rsidR="00922768" w:rsidRPr="00922768" w:rsidRDefault="00922768" w:rsidP="00922768">
      <w:pPr>
        <w:shd w:val="clear" w:color="auto" w:fill="FFFFFF"/>
        <w:spacing w:after="360" w:line="182" w:lineRule="atLeast"/>
        <w:textAlignment w:val="baseline"/>
        <w:rPr>
          <w:color w:val="000000"/>
          <w:spacing w:val="1"/>
        </w:rPr>
      </w:pPr>
    </w:p>
    <w:tbl>
      <w:tblPr>
        <w:tblW w:w="9225" w:type="dxa"/>
        <w:tblCellMar>
          <w:top w:w="29" w:type="dxa"/>
          <w:left w:w="48" w:type="dxa"/>
          <w:bottom w:w="29" w:type="dxa"/>
          <w:right w:w="48" w:type="dxa"/>
        </w:tblCellMar>
        <w:tblLook w:val="04A0"/>
      </w:tblPr>
      <w:tblGrid>
        <w:gridCol w:w="5805"/>
        <w:gridCol w:w="3420"/>
      </w:tblGrid>
      <w:tr w:rsidR="00922768" w:rsidRPr="00922768" w:rsidTr="001940BC">
        <w:tc>
          <w:tcPr>
            <w:tcW w:w="5805" w:type="dxa"/>
            <w:shd w:val="clear" w:color="auto" w:fill="auto"/>
          </w:tcPr>
          <w:p w:rsidR="00922768" w:rsidRPr="00922768" w:rsidRDefault="00922768" w:rsidP="008A2E23">
            <w:pPr>
              <w:jc w:val="center"/>
              <w:rPr>
                <w:color w:val="000000"/>
              </w:rPr>
            </w:pPr>
          </w:p>
        </w:tc>
        <w:tc>
          <w:tcPr>
            <w:tcW w:w="3420" w:type="dxa"/>
            <w:shd w:val="clear" w:color="auto" w:fill="auto"/>
          </w:tcPr>
          <w:p w:rsidR="00922768" w:rsidRPr="00922768" w:rsidRDefault="00922768" w:rsidP="008A2E23">
            <w:pPr>
              <w:rPr>
                <w:color w:val="000000"/>
              </w:rPr>
            </w:pPr>
            <w:bookmarkStart w:id="20" w:name="z94"/>
            <w:bookmarkEnd w:id="20"/>
            <w:r w:rsidRPr="00922768">
              <w:rPr>
                <w:color w:val="000000"/>
              </w:rPr>
              <w:t>Приложение 7</w:t>
            </w:r>
            <w:r w:rsidRPr="00922768">
              <w:rPr>
                <w:color w:val="000000"/>
              </w:rPr>
              <w:br/>
              <w:t xml:space="preserve">                                 к тендерной заявке</w:t>
            </w:r>
          </w:p>
        </w:tc>
      </w:tr>
      <w:tr w:rsidR="00922768" w:rsidRPr="00922768" w:rsidTr="001940BC">
        <w:tc>
          <w:tcPr>
            <w:tcW w:w="5805" w:type="dxa"/>
            <w:shd w:val="clear" w:color="auto" w:fill="auto"/>
          </w:tcPr>
          <w:p w:rsidR="00922768" w:rsidRPr="00922768" w:rsidRDefault="00922768" w:rsidP="008A2E23">
            <w:pPr>
              <w:jc w:val="center"/>
              <w:rPr>
                <w:color w:val="000000"/>
              </w:rPr>
            </w:pPr>
            <w:r w:rsidRPr="00922768">
              <w:rPr>
                <w:color w:val="000000"/>
              </w:rPr>
              <w:t> </w:t>
            </w:r>
          </w:p>
        </w:tc>
        <w:tc>
          <w:tcPr>
            <w:tcW w:w="3420" w:type="dxa"/>
            <w:shd w:val="clear" w:color="auto" w:fill="auto"/>
          </w:tcPr>
          <w:p w:rsidR="00922768" w:rsidRPr="00922768" w:rsidRDefault="00922768" w:rsidP="008A2E23">
            <w:pPr>
              <w:jc w:val="center"/>
              <w:rPr>
                <w:color w:val="000000"/>
              </w:rPr>
            </w:pPr>
            <w:bookmarkStart w:id="21" w:name="z95"/>
            <w:bookmarkEnd w:id="21"/>
          </w:p>
        </w:tc>
      </w:tr>
    </w:tbl>
    <w:p w:rsidR="00922768" w:rsidRPr="00922768" w:rsidRDefault="00922768" w:rsidP="00922768">
      <w:pPr>
        <w:shd w:val="clear" w:color="auto" w:fill="FFFFFF"/>
        <w:spacing w:line="182" w:lineRule="atLeast"/>
        <w:textAlignment w:val="baseline"/>
        <w:rPr>
          <w:color w:val="000000"/>
          <w:spacing w:val="1"/>
        </w:rPr>
      </w:pPr>
      <w:bookmarkStart w:id="22" w:name="z96"/>
      <w:bookmarkEnd w:id="22"/>
      <w:r w:rsidRPr="00922768">
        <w:rPr>
          <w:b/>
          <w:bCs/>
          <w:color w:val="000000"/>
          <w:spacing w:val="1"/>
        </w:rPr>
        <w:t>                                    Банковская гарантия</w:t>
      </w:r>
    </w:p>
    <w:p w:rsidR="00922768" w:rsidRPr="00922768" w:rsidRDefault="00922768" w:rsidP="00922768">
      <w:pPr>
        <w:shd w:val="clear" w:color="auto" w:fill="FFFFFF"/>
        <w:spacing w:after="360" w:line="182" w:lineRule="atLeast"/>
        <w:textAlignment w:val="baseline"/>
        <w:rPr>
          <w:color w:val="000000"/>
          <w:spacing w:val="1"/>
        </w:rPr>
      </w:pPr>
      <w:r w:rsidRPr="00922768">
        <w:rPr>
          <w:color w:val="000000"/>
          <w:spacing w:val="1"/>
        </w:rPr>
        <w:t>      Наименование банка ________________________________________________________________________</w:t>
      </w:r>
      <w:r w:rsidRPr="00922768">
        <w:rPr>
          <w:color w:val="000000"/>
          <w:spacing w:val="1"/>
        </w:rPr>
        <w:br/>
        <w:t xml:space="preserve">                                                                         (наименование и реквизиты банка)</w:t>
      </w:r>
      <w:r w:rsidRPr="00922768">
        <w:rPr>
          <w:color w:val="000000"/>
          <w:spacing w:val="1"/>
        </w:rPr>
        <w:br/>
        <w:t>Кому ________________________________________________________________________________________</w:t>
      </w:r>
      <w:r w:rsidRPr="00922768">
        <w:rPr>
          <w:color w:val="000000"/>
          <w:spacing w:val="1"/>
        </w:rPr>
        <w:br/>
        <w:t>                                                       (наименование и реквизиты заказчика, организатора закупа)</w:t>
      </w:r>
    </w:p>
    <w:p w:rsidR="00922768" w:rsidRPr="00922768" w:rsidRDefault="00922768" w:rsidP="00922768">
      <w:pPr>
        <w:pStyle w:val="a3"/>
      </w:pPr>
      <w:r w:rsidRPr="00922768">
        <w:t>                                     Гарантийное обязательство № ____</w:t>
      </w:r>
    </w:p>
    <w:p w:rsidR="00922768" w:rsidRPr="00922768" w:rsidRDefault="00922768" w:rsidP="00922768">
      <w:pPr>
        <w:pStyle w:val="a3"/>
      </w:pPr>
    </w:p>
    <w:p w:rsidR="00922768" w:rsidRPr="00922768" w:rsidRDefault="00922768" w:rsidP="00922768">
      <w:pPr>
        <w:pStyle w:val="a3"/>
      </w:pPr>
      <w:r w:rsidRPr="00922768">
        <w:t xml:space="preserve">      __________________                                                      "____" ___________ _____ </w:t>
      </w:r>
      <w:proofErr w:type="gramStart"/>
      <w:r w:rsidRPr="00922768">
        <w:t>г</w:t>
      </w:r>
      <w:proofErr w:type="gramEnd"/>
      <w:r w:rsidRPr="00922768">
        <w:t>.</w:t>
      </w:r>
      <w:r w:rsidRPr="00922768">
        <w:br/>
        <w:t xml:space="preserve">         (местонахождение)</w:t>
      </w:r>
    </w:p>
    <w:p w:rsidR="00922768" w:rsidRPr="00922768" w:rsidRDefault="00922768" w:rsidP="00922768">
      <w:pPr>
        <w:pStyle w:val="a3"/>
      </w:pPr>
      <w:r w:rsidRPr="00922768">
        <w:t>             Мы были проинформированы,</w:t>
      </w:r>
      <w:r w:rsidRPr="00922768">
        <w:br/>
        <w:t>что _________________________________________________________________________________________</w:t>
      </w:r>
      <w:r w:rsidRPr="00922768">
        <w:br/>
        <w:t>                                                     (наименование потенциального поставщика)</w:t>
      </w:r>
      <w:r w:rsidRPr="00922768">
        <w:br/>
        <w:t>в дальнейшем "Поставщик", принимает участие в тендере по закупке _________________________________</w:t>
      </w:r>
      <w:r w:rsidRPr="00922768">
        <w:br/>
        <w:t>__________________________________, организованном ___________________________________________</w:t>
      </w:r>
      <w:r w:rsidRPr="00922768">
        <w:br/>
        <w:t>                         (наименование заказчика, организатора закупа)</w:t>
      </w:r>
      <w:r w:rsidRPr="00922768">
        <w:br/>
        <w:t>и готов осуществить поставку (оказать услугу)_____________________ на общую сумму ____________ тенге</w:t>
      </w:r>
      <w:proofErr w:type="gramStart"/>
      <w:r w:rsidRPr="00922768">
        <w:t>.</w:t>
      </w:r>
      <w:proofErr w:type="gramEnd"/>
      <w:r w:rsidRPr="00922768">
        <w:br/>
        <w:t>(</w:t>
      </w:r>
      <w:proofErr w:type="gramStart"/>
      <w:r w:rsidRPr="00922768">
        <w:t>н</w:t>
      </w:r>
      <w:proofErr w:type="gramEnd"/>
      <w:r w:rsidRPr="00922768">
        <w:t>аименование и объем товаров, работ и услуг) (прописью)</w:t>
      </w:r>
    </w:p>
    <w:p w:rsidR="00922768" w:rsidRPr="00922768" w:rsidRDefault="00922768" w:rsidP="00922768">
      <w:pPr>
        <w:pStyle w:val="a3"/>
      </w:pPr>
      <w:r w:rsidRPr="00922768">
        <w:t xml:space="preserve">             Тендерной документацией от "___" _________ _______ </w:t>
      </w:r>
      <w:proofErr w:type="gramStart"/>
      <w:r w:rsidRPr="00922768">
        <w:t>г</w:t>
      </w:r>
      <w:proofErr w:type="gramEnd"/>
      <w:r w:rsidRPr="00922768">
        <w:t>. по проведению вышеназванных закупок</w:t>
      </w:r>
      <w:r w:rsidRPr="00922768">
        <w:br/>
        <w:t>предусмотрено внесение потенциальными поставщиками обеспечения тендерной заявки в виде банковской</w:t>
      </w:r>
      <w:r w:rsidRPr="00922768">
        <w:br/>
        <w:t>гарантии.</w:t>
      </w:r>
      <w:r w:rsidRPr="00922768">
        <w:br/>
        <w:t>      </w:t>
      </w:r>
      <w:proofErr w:type="gramStart"/>
      <w:r w:rsidRPr="00922768">
        <w:t>В связи с этим, мы ________________________ настоящим берем на себя безотзывное обязательство</w:t>
      </w:r>
      <w:r w:rsidRPr="00922768">
        <w:br/>
        <w:t>                                           (наименование банка)</w:t>
      </w:r>
      <w:r w:rsidRPr="00922768">
        <w:br/>
        <w:t>выплатить Вам по Вашему требованию сумму, равную______________________________________________</w:t>
      </w:r>
      <w:r w:rsidRPr="00922768">
        <w:br/>
        <w:t>                                                                                                              (сумма в цифрах и прописью)</w:t>
      </w:r>
      <w:r w:rsidRPr="00922768">
        <w:br/>
        <w:t xml:space="preserve">по получении Вашего письменного требования на оплату, а также письменного подтверждения того, что </w:t>
      </w:r>
      <w:r w:rsidRPr="00922768">
        <w:br/>
        <w:t>Поставщик:</w:t>
      </w:r>
      <w:r w:rsidRPr="00922768">
        <w:br/>
        <w:t>      1) отозвал или изменил тендерную заявку после истечения окончательного срока приема тендерных заявок;</w:t>
      </w:r>
      <w:proofErr w:type="gramEnd"/>
      <w:r w:rsidRPr="00922768">
        <w:br/>
        <w:t>      2) победитель уклонился от заключения договора закупа после признания победителем тендера;</w:t>
      </w:r>
      <w:r w:rsidRPr="00922768">
        <w:br/>
        <w:t>      3) победитель не внес либо несвоевременно внес гарантийное обеспечение договора закупа или</w:t>
      </w:r>
      <w:r w:rsidRPr="00922768">
        <w:br/>
        <w:t>договора на оказание фармацевтических услуг.</w:t>
      </w:r>
      <w:r w:rsidRPr="00922768">
        <w:br/>
        <w:t>      Данная гарантия вступает в силу со дня вскрытия конвертов с тендерными заявками. Данная гарантия действует</w:t>
      </w:r>
    </w:p>
    <w:p w:rsidR="00922768" w:rsidRPr="00922768" w:rsidRDefault="00922768" w:rsidP="00922768">
      <w:pPr>
        <w:pStyle w:val="a3"/>
      </w:pPr>
      <w:r w:rsidRPr="00922768">
        <w:lastRenderedPageBreak/>
        <w:t>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922768" w:rsidRPr="00922768" w:rsidRDefault="00922768" w:rsidP="00922768">
      <w:pPr>
        <w:pStyle w:val="a3"/>
        <w:rPr>
          <w:color w:val="000000"/>
          <w:spacing w:val="1"/>
        </w:rPr>
      </w:pPr>
      <w:r w:rsidRPr="00922768">
        <w:rPr>
          <w:color w:val="000000"/>
          <w:spacing w:val="1"/>
        </w:rPr>
        <w:t>             </w:t>
      </w:r>
    </w:p>
    <w:p w:rsidR="00922768" w:rsidRPr="00922768" w:rsidRDefault="00922768" w:rsidP="00922768">
      <w:pPr>
        <w:pStyle w:val="a3"/>
        <w:rPr>
          <w:color w:val="000000"/>
          <w:spacing w:val="1"/>
        </w:rPr>
      </w:pPr>
      <w:r w:rsidRPr="00922768">
        <w:rPr>
          <w:color w:val="000000"/>
          <w:spacing w:val="1"/>
        </w:rPr>
        <w:t>Подпись гаранта                                                            Дата и адрес</w:t>
      </w:r>
    </w:p>
    <w:p w:rsidR="00922768" w:rsidRPr="00922768" w:rsidRDefault="00922768" w:rsidP="00922768">
      <w:pPr>
        <w:pStyle w:val="a3"/>
        <w:rPr>
          <w:color w:val="000000"/>
          <w:spacing w:val="1"/>
        </w:rPr>
      </w:pPr>
      <w:r w:rsidRPr="00922768">
        <w:rPr>
          <w:color w:val="000000"/>
          <w:spacing w:val="1"/>
        </w:rPr>
        <w:t>Печать</w:t>
      </w:r>
      <w:r w:rsidRPr="00922768">
        <w:rPr>
          <w:color w:val="000000"/>
          <w:spacing w:val="1"/>
        </w:rPr>
        <w:br/>
        <w:t>(при наличии)</w:t>
      </w:r>
    </w:p>
    <w:p w:rsidR="00922768" w:rsidRPr="00922768" w:rsidRDefault="00922768" w:rsidP="00922768">
      <w:pPr>
        <w:pStyle w:val="a3"/>
        <w:rPr>
          <w:color w:val="000000"/>
          <w:spacing w:val="1"/>
        </w:rPr>
      </w:pPr>
    </w:p>
    <w:p w:rsidR="00922768" w:rsidRPr="00922768" w:rsidRDefault="00922768" w:rsidP="00922768">
      <w:pPr>
        <w:pStyle w:val="a3"/>
        <w:rPr>
          <w:color w:val="000000"/>
          <w:spacing w:val="1"/>
        </w:rPr>
      </w:pPr>
    </w:p>
    <w:tbl>
      <w:tblPr>
        <w:tblW w:w="9225" w:type="dxa"/>
        <w:tblCellMar>
          <w:top w:w="29" w:type="dxa"/>
          <w:left w:w="48" w:type="dxa"/>
          <w:bottom w:w="29" w:type="dxa"/>
          <w:right w:w="48" w:type="dxa"/>
        </w:tblCellMar>
        <w:tblLook w:val="04A0"/>
      </w:tblPr>
      <w:tblGrid>
        <w:gridCol w:w="5805"/>
        <w:gridCol w:w="3420"/>
      </w:tblGrid>
      <w:tr w:rsidR="00922768" w:rsidRPr="00922768" w:rsidTr="008A2E23">
        <w:tc>
          <w:tcPr>
            <w:tcW w:w="5804" w:type="dxa"/>
            <w:shd w:val="clear" w:color="auto" w:fill="auto"/>
          </w:tcPr>
          <w:p w:rsidR="00922768" w:rsidRPr="00922768" w:rsidRDefault="00922768" w:rsidP="008A2E23">
            <w:pPr>
              <w:jc w:val="center"/>
              <w:rPr>
                <w:color w:val="000000"/>
              </w:rPr>
            </w:pPr>
            <w:r w:rsidRPr="00922768">
              <w:rPr>
                <w:color w:val="000000"/>
              </w:rPr>
              <w:t> </w:t>
            </w:r>
          </w:p>
        </w:tc>
        <w:tc>
          <w:tcPr>
            <w:tcW w:w="3420" w:type="dxa"/>
            <w:shd w:val="clear" w:color="auto" w:fill="auto"/>
          </w:tcPr>
          <w:p w:rsidR="00922768" w:rsidRPr="00922768" w:rsidRDefault="00922768" w:rsidP="008A2E23">
            <w:pPr>
              <w:rPr>
                <w:color w:val="000000"/>
              </w:rPr>
            </w:pPr>
            <w:bookmarkStart w:id="23" w:name="z104"/>
            <w:bookmarkEnd w:id="23"/>
            <w:r w:rsidRPr="00922768">
              <w:rPr>
                <w:color w:val="000000"/>
              </w:rPr>
              <w:t>Приложение 8</w:t>
            </w:r>
          </w:p>
          <w:p w:rsidR="00922768" w:rsidRPr="00922768" w:rsidRDefault="00922768" w:rsidP="008A2E23">
            <w:pPr>
              <w:jc w:val="center"/>
              <w:rPr>
                <w:color w:val="000000"/>
              </w:rPr>
            </w:pPr>
            <w:r w:rsidRPr="00922768">
              <w:rPr>
                <w:color w:val="000000"/>
              </w:rPr>
              <w:t>к тендерной заявке</w:t>
            </w:r>
            <w:r w:rsidRPr="00922768">
              <w:rPr>
                <w:color w:val="000000"/>
              </w:rPr>
              <w:br/>
            </w:r>
          </w:p>
        </w:tc>
      </w:tr>
      <w:tr w:rsidR="00922768" w:rsidRPr="00922768" w:rsidTr="008A2E23">
        <w:tc>
          <w:tcPr>
            <w:tcW w:w="5804" w:type="dxa"/>
            <w:shd w:val="clear" w:color="auto" w:fill="auto"/>
          </w:tcPr>
          <w:p w:rsidR="00922768" w:rsidRPr="00922768" w:rsidRDefault="00922768" w:rsidP="008A2E23">
            <w:pPr>
              <w:jc w:val="center"/>
              <w:rPr>
                <w:color w:val="000000"/>
              </w:rPr>
            </w:pPr>
          </w:p>
        </w:tc>
        <w:tc>
          <w:tcPr>
            <w:tcW w:w="3420" w:type="dxa"/>
            <w:shd w:val="clear" w:color="auto" w:fill="auto"/>
          </w:tcPr>
          <w:p w:rsidR="00922768" w:rsidRPr="00922768" w:rsidRDefault="00922768" w:rsidP="008A2E23">
            <w:pPr>
              <w:jc w:val="center"/>
              <w:rPr>
                <w:color w:val="000000"/>
              </w:rPr>
            </w:pPr>
            <w:bookmarkStart w:id="24" w:name="z105"/>
            <w:bookmarkEnd w:id="24"/>
          </w:p>
        </w:tc>
      </w:tr>
    </w:tbl>
    <w:p w:rsidR="00922768" w:rsidRPr="00922768" w:rsidRDefault="00922768" w:rsidP="00922768">
      <w:pPr>
        <w:pStyle w:val="a3"/>
      </w:pPr>
      <w:bookmarkStart w:id="25" w:name="z106"/>
      <w:bookmarkEnd w:id="25"/>
      <w:r w:rsidRPr="00922768">
        <w:t>                                                  Банковская гарантия</w:t>
      </w:r>
      <w:r w:rsidRPr="00922768">
        <w:br/>
        <w:t>                                    (вид обеспечения тендерной заявки)</w:t>
      </w:r>
    </w:p>
    <w:p w:rsidR="00922768" w:rsidRPr="00922768" w:rsidRDefault="00922768" w:rsidP="00922768">
      <w:pPr>
        <w:pStyle w:val="a3"/>
      </w:pPr>
      <w:r w:rsidRPr="00922768">
        <w:t>       Наименование банка ______________________________________________________________________</w:t>
      </w:r>
      <w:r w:rsidRPr="00922768">
        <w:br/>
        <w:t>                                                             (наименование и реквизиты банка)</w:t>
      </w:r>
      <w:r w:rsidRPr="00922768">
        <w:br/>
        <w:t>      Кому ____________________________________________________________________________________</w:t>
      </w:r>
      <w:r w:rsidRPr="00922768">
        <w:br/>
        <w:t>                                    (наименование и реквизиты Единого дистрибьютора)</w:t>
      </w:r>
      <w:r w:rsidRPr="00922768">
        <w:br/>
      </w:r>
    </w:p>
    <w:p w:rsidR="00922768" w:rsidRPr="00922768" w:rsidRDefault="00922768" w:rsidP="00922768">
      <w:pPr>
        <w:pStyle w:val="a3"/>
      </w:pPr>
      <w:r w:rsidRPr="00922768">
        <w:t>                                                Гарантийное обязательство № ________</w:t>
      </w:r>
      <w:r w:rsidRPr="00922768">
        <w:br/>
        <w:t xml:space="preserve">_____________________                                                                               "__" _______ </w:t>
      </w:r>
      <w:proofErr w:type="gramStart"/>
      <w:r w:rsidRPr="00922768">
        <w:t>г</w:t>
      </w:r>
      <w:proofErr w:type="gramEnd"/>
      <w:r w:rsidRPr="00922768">
        <w:t>.</w:t>
      </w:r>
      <w:r w:rsidRPr="00922768">
        <w:br/>
        <w:t>(местонахождение)</w:t>
      </w:r>
    </w:p>
    <w:p w:rsidR="00922768" w:rsidRPr="00922768" w:rsidRDefault="00922768" w:rsidP="00922768">
      <w:pPr>
        <w:pStyle w:val="a3"/>
      </w:pPr>
      <w:r w:rsidRPr="00922768">
        <w:t>             Мы были проинформированы, что</w:t>
      </w:r>
      <w:r w:rsidRPr="00922768">
        <w:br/>
        <w:t>____________________________________________________________________________________________,</w:t>
      </w:r>
      <w:r w:rsidRPr="00922768">
        <w:br/>
        <w:t>                                                    (наименование потенциального поставщика)</w:t>
      </w:r>
      <w:r w:rsidRPr="00922768">
        <w:br/>
        <w:t>в дальнейшем "Поставщик", принимает участие в двухэтапном тендере по закупу _____________________</w:t>
      </w:r>
      <w:r w:rsidRPr="00922768">
        <w:br/>
        <w:t>____________________________________________________________________________________________,</w:t>
      </w:r>
      <w:r w:rsidRPr="00922768">
        <w:br/>
        <w:t>организованном ______________________________________________________________________________,</w:t>
      </w:r>
      <w:r w:rsidRPr="00922768">
        <w:br/>
        <w:t>                                                (наименование Единого дистрибьютора) и готов осуществить поставку</w:t>
      </w:r>
      <w:r w:rsidRPr="00922768">
        <w:br/>
        <w:t>(наименование и объем товаров)_________________________________________________________________</w:t>
      </w:r>
      <w:r w:rsidRPr="00922768">
        <w:br/>
        <w:t>на общую сумму________________________________________________________________________ в тенге</w:t>
      </w:r>
      <w:proofErr w:type="gramStart"/>
      <w:r w:rsidRPr="00922768">
        <w:t>.</w:t>
      </w:r>
      <w:proofErr w:type="gramEnd"/>
      <w:r w:rsidRPr="00922768">
        <w:br/>
        <w:t xml:space="preserve">                                                                                             (</w:t>
      </w:r>
      <w:proofErr w:type="gramStart"/>
      <w:r w:rsidRPr="00922768">
        <w:t>п</w:t>
      </w:r>
      <w:proofErr w:type="gramEnd"/>
      <w:r w:rsidRPr="00922768">
        <w:t>рописью)</w:t>
      </w:r>
      <w:r w:rsidRPr="00922768">
        <w:br/>
        <w:t>      В связи с этим мы __________________________________________________________________________</w:t>
      </w:r>
      <w:r w:rsidRPr="00922768">
        <w:br/>
        <w:t>                                                                                            (наименование банка)</w:t>
      </w:r>
    </w:p>
    <w:p w:rsidR="00922768" w:rsidRPr="00922768" w:rsidRDefault="00922768" w:rsidP="00922768">
      <w:pPr>
        <w:pStyle w:val="a3"/>
      </w:pPr>
      <w:r w:rsidRPr="00922768">
        <w:t>настоящим берем на себя безотзывное обязательство выплатить Вам по Вашему требованию сумму, равную  _____________________________________________________________________________________________</w:t>
      </w:r>
      <w:r w:rsidRPr="00922768">
        <w:br/>
      </w:r>
      <w:r w:rsidRPr="00922768">
        <w:lastRenderedPageBreak/>
        <w:t>                                    (сумма в цифрах и прописью)</w:t>
      </w:r>
      <w:r w:rsidRPr="00922768">
        <w:br/>
        <w:t xml:space="preserve">по получении Вашего письменного требования на оплату по основаниям, предусмотренным </w:t>
      </w:r>
      <w:hyperlink r:id="rId15" w:anchor="z588" w:history="1">
        <w:r w:rsidRPr="00922768">
          <w:rPr>
            <w:rStyle w:val="-"/>
            <w:color w:val="9A1616"/>
          </w:rPr>
          <w:t>пунктом 204</w:t>
        </w:r>
      </w:hyperlink>
      <w:r w:rsidRPr="00922768">
        <w:t xml:space="preserve">                                                                                              </w:t>
      </w:r>
    </w:p>
    <w:p w:rsidR="00922768" w:rsidRPr="00922768" w:rsidRDefault="00922768" w:rsidP="00922768">
      <w:pPr>
        <w:pStyle w:val="a3"/>
      </w:pPr>
      <w:r w:rsidRPr="00922768">
        <w:t>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Данная гарантия вступает в силу со дня                                                                                        вскрытия конвертов с тендерными заявками.  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w:t>
      </w:r>
      <w:r w:rsidRPr="00922768">
        <w:br/>
        <w:t>продлевается на такой же срок. </w:t>
      </w:r>
    </w:p>
    <w:p w:rsidR="00922768" w:rsidRPr="00922768" w:rsidRDefault="00922768" w:rsidP="00922768">
      <w:pPr>
        <w:pStyle w:val="a3"/>
      </w:pPr>
    </w:p>
    <w:p w:rsidR="00922768" w:rsidRPr="00922768" w:rsidRDefault="00922768" w:rsidP="00922768">
      <w:pPr>
        <w:pStyle w:val="a3"/>
      </w:pPr>
      <w:r w:rsidRPr="00922768">
        <w:t>Подпись гаранта                                                            Дата и адрес</w:t>
      </w:r>
    </w:p>
    <w:p w:rsidR="00922768" w:rsidRPr="00922768" w:rsidRDefault="00922768" w:rsidP="00922768">
      <w:pPr>
        <w:pStyle w:val="a3"/>
      </w:pPr>
      <w:r w:rsidRPr="00922768">
        <w:t>Печать</w:t>
      </w:r>
    </w:p>
    <w:p w:rsidR="00922768" w:rsidRPr="00922768" w:rsidRDefault="00922768" w:rsidP="00922768">
      <w:pPr>
        <w:pStyle w:val="a3"/>
      </w:pPr>
      <w:r w:rsidRPr="00922768">
        <w:t>(при наличии)</w:t>
      </w:r>
    </w:p>
    <w:p w:rsidR="00922768" w:rsidRPr="00922768" w:rsidRDefault="00922768" w:rsidP="00922768">
      <w:pPr>
        <w:pStyle w:val="a3"/>
      </w:pPr>
    </w:p>
    <w:tbl>
      <w:tblPr>
        <w:tblW w:w="9119" w:type="dxa"/>
        <w:tblCellMar>
          <w:top w:w="29" w:type="dxa"/>
          <w:left w:w="48" w:type="dxa"/>
          <w:bottom w:w="29" w:type="dxa"/>
          <w:right w:w="48" w:type="dxa"/>
        </w:tblCellMar>
        <w:tblLook w:val="04A0"/>
      </w:tblPr>
      <w:tblGrid>
        <w:gridCol w:w="5739"/>
        <w:gridCol w:w="3380"/>
      </w:tblGrid>
      <w:tr w:rsidR="00922768" w:rsidRPr="00922768" w:rsidTr="008A2E23">
        <w:trPr>
          <w:trHeight w:val="590"/>
        </w:trPr>
        <w:tc>
          <w:tcPr>
            <w:tcW w:w="5738" w:type="dxa"/>
            <w:shd w:val="clear" w:color="auto" w:fill="auto"/>
          </w:tcPr>
          <w:p w:rsidR="00922768" w:rsidRPr="00922768" w:rsidRDefault="00922768" w:rsidP="008A2E23">
            <w:pPr>
              <w:jc w:val="center"/>
              <w:rPr>
                <w:color w:val="000000"/>
              </w:rPr>
            </w:pPr>
            <w:r w:rsidRPr="00922768">
              <w:rPr>
                <w:color w:val="000000"/>
              </w:rPr>
              <w:t> </w:t>
            </w:r>
          </w:p>
          <w:p w:rsidR="00922768" w:rsidRPr="00922768" w:rsidRDefault="00922768" w:rsidP="008A2E23">
            <w:pPr>
              <w:rPr>
                <w:color w:val="000000"/>
              </w:rPr>
            </w:pPr>
          </w:p>
          <w:p w:rsidR="00922768" w:rsidRPr="00922768" w:rsidRDefault="00922768" w:rsidP="008A2E23">
            <w:pPr>
              <w:jc w:val="center"/>
              <w:rPr>
                <w:color w:val="000000"/>
              </w:rPr>
            </w:pPr>
          </w:p>
        </w:tc>
        <w:tc>
          <w:tcPr>
            <w:tcW w:w="3380" w:type="dxa"/>
            <w:shd w:val="clear" w:color="auto" w:fill="auto"/>
          </w:tcPr>
          <w:p w:rsidR="00922768" w:rsidRPr="00922768" w:rsidRDefault="00922768" w:rsidP="008A2E23">
            <w:pPr>
              <w:jc w:val="right"/>
              <w:rPr>
                <w:color w:val="000000"/>
              </w:rPr>
            </w:pPr>
            <w:bookmarkStart w:id="26" w:name="z113"/>
            <w:bookmarkEnd w:id="26"/>
          </w:p>
          <w:p w:rsidR="00922768" w:rsidRPr="00922768" w:rsidRDefault="00922768" w:rsidP="008A2E23">
            <w:pPr>
              <w:jc w:val="right"/>
              <w:rPr>
                <w:color w:val="000000"/>
              </w:rPr>
            </w:pPr>
          </w:p>
          <w:p w:rsidR="00922768" w:rsidRPr="00922768" w:rsidRDefault="00922768" w:rsidP="008A2E23">
            <w:pPr>
              <w:jc w:val="right"/>
              <w:rPr>
                <w:color w:val="000000"/>
              </w:rPr>
            </w:pPr>
          </w:p>
          <w:p w:rsidR="00922768" w:rsidRPr="00922768" w:rsidRDefault="00922768" w:rsidP="008A2E23">
            <w:pPr>
              <w:jc w:val="right"/>
              <w:rPr>
                <w:color w:val="000000"/>
              </w:rPr>
            </w:pPr>
            <w:r w:rsidRPr="00922768">
              <w:rPr>
                <w:color w:val="000000"/>
              </w:rPr>
              <w:t>Приложение 9</w:t>
            </w:r>
            <w:r w:rsidRPr="00922768">
              <w:rPr>
                <w:color w:val="000000"/>
              </w:rPr>
              <w:br/>
              <w:t>к тендерной заявке</w:t>
            </w:r>
          </w:p>
        </w:tc>
      </w:tr>
      <w:tr w:rsidR="00922768" w:rsidRPr="00922768" w:rsidTr="008A2E23">
        <w:trPr>
          <w:trHeight w:hRule="exact" w:val="1"/>
        </w:trPr>
        <w:tc>
          <w:tcPr>
            <w:tcW w:w="5738" w:type="dxa"/>
            <w:shd w:val="clear" w:color="auto" w:fill="auto"/>
          </w:tcPr>
          <w:p w:rsidR="00922768" w:rsidRPr="00922768" w:rsidRDefault="00922768" w:rsidP="008A2E23">
            <w:pPr>
              <w:rPr>
                <w:color w:val="000000"/>
              </w:rPr>
            </w:pPr>
          </w:p>
        </w:tc>
        <w:tc>
          <w:tcPr>
            <w:tcW w:w="3380" w:type="dxa"/>
            <w:shd w:val="clear" w:color="auto" w:fill="auto"/>
          </w:tcPr>
          <w:p w:rsidR="00922768" w:rsidRPr="00922768" w:rsidRDefault="00922768" w:rsidP="008A2E23">
            <w:pPr>
              <w:rPr>
                <w:color w:val="000000"/>
              </w:rPr>
            </w:pPr>
            <w:bookmarkStart w:id="27" w:name="z114"/>
            <w:bookmarkEnd w:id="27"/>
          </w:p>
        </w:tc>
      </w:tr>
    </w:tbl>
    <w:p w:rsidR="00922768" w:rsidRPr="00922768" w:rsidRDefault="00922768" w:rsidP="00922768">
      <w:pPr>
        <w:shd w:val="clear" w:color="auto" w:fill="FFFFFF"/>
        <w:spacing w:line="182" w:lineRule="atLeast"/>
        <w:textAlignment w:val="baseline"/>
        <w:rPr>
          <w:b/>
          <w:bCs/>
          <w:color w:val="000000"/>
          <w:spacing w:val="1"/>
        </w:rPr>
      </w:pPr>
      <w:bookmarkStart w:id="28" w:name="z115"/>
      <w:bookmarkEnd w:id="28"/>
      <w:r w:rsidRPr="00922768">
        <w:rPr>
          <w:b/>
          <w:bCs/>
          <w:color w:val="000000"/>
          <w:spacing w:val="1"/>
        </w:rPr>
        <w:t>Договор закупа медицинского оборудования</w:t>
      </w:r>
    </w:p>
    <w:p w:rsidR="00922768" w:rsidRPr="00922768" w:rsidRDefault="00922768" w:rsidP="00922768">
      <w:pPr>
        <w:shd w:val="clear" w:color="auto" w:fill="FFFFFF"/>
        <w:spacing w:line="182" w:lineRule="atLeast"/>
        <w:jc w:val="center"/>
        <w:textAlignment w:val="baseline"/>
        <w:rPr>
          <w:color w:val="000000"/>
          <w:spacing w:val="1"/>
        </w:rPr>
      </w:pPr>
    </w:p>
    <w:p w:rsidR="00922768" w:rsidRPr="00922768" w:rsidRDefault="00922768" w:rsidP="00922768">
      <w:pPr>
        <w:shd w:val="clear" w:color="auto" w:fill="FFFFFF"/>
        <w:spacing w:after="360" w:line="182" w:lineRule="atLeast"/>
        <w:jc w:val="center"/>
        <w:textAlignment w:val="baseline"/>
      </w:pPr>
      <w:proofErr w:type="spellStart"/>
      <w:r w:rsidRPr="00922768">
        <w:rPr>
          <w:color w:val="000000"/>
          <w:spacing w:val="1"/>
        </w:rPr>
        <w:t>с</w:t>
      </w:r>
      <w:proofErr w:type="gramStart"/>
      <w:r w:rsidRPr="00922768">
        <w:rPr>
          <w:color w:val="000000"/>
          <w:spacing w:val="1"/>
        </w:rPr>
        <w:t>.К</w:t>
      </w:r>
      <w:proofErr w:type="gramEnd"/>
      <w:r w:rsidRPr="00922768">
        <w:rPr>
          <w:color w:val="000000"/>
          <w:spacing w:val="1"/>
        </w:rPr>
        <w:t>араменды</w:t>
      </w:r>
      <w:proofErr w:type="spellEnd"/>
      <w:r w:rsidRPr="00922768">
        <w:rPr>
          <w:color w:val="000000"/>
          <w:spacing w:val="1"/>
        </w:rPr>
        <w:t xml:space="preserve">                                                                                     </w:t>
      </w:r>
      <w:r w:rsidR="001940BC">
        <w:rPr>
          <w:color w:val="000000"/>
          <w:spacing w:val="1"/>
        </w:rPr>
        <w:t xml:space="preserve">        "___"  ____________  2020</w:t>
      </w:r>
      <w:r w:rsidRPr="00922768">
        <w:rPr>
          <w:color w:val="000000"/>
          <w:spacing w:val="1"/>
        </w:rPr>
        <w:t xml:space="preserve"> г</w:t>
      </w:r>
    </w:p>
    <w:p w:rsidR="00922768" w:rsidRPr="00922768" w:rsidRDefault="00922768" w:rsidP="00922768">
      <w:pPr>
        <w:shd w:val="clear" w:color="auto" w:fill="FFFFFF"/>
        <w:spacing w:after="360" w:line="182" w:lineRule="atLeast"/>
        <w:textAlignment w:val="baseline"/>
      </w:pPr>
      <w:r w:rsidRPr="00922768">
        <w:rPr>
          <w:spacing w:val="2"/>
        </w:rPr>
        <w:t>КГП «</w:t>
      </w:r>
      <w:proofErr w:type="spellStart"/>
      <w:r w:rsidRPr="00922768">
        <w:rPr>
          <w:spacing w:val="2"/>
        </w:rPr>
        <w:t>Наурзумская</w:t>
      </w:r>
      <w:proofErr w:type="spellEnd"/>
      <w:r w:rsidRPr="00922768">
        <w:rPr>
          <w:spacing w:val="2"/>
        </w:rPr>
        <w:t xml:space="preserve"> центральная районная больница» </w:t>
      </w:r>
      <w:proofErr w:type="spellStart"/>
      <w:r w:rsidRPr="00922768">
        <w:rPr>
          <w:spacing w:val="2"/>
        </w:rPr>
        <w:t>УЗаКО</w:t>
      </w:r>
      <w:proofErr w:type="spellEnd"/>
      <w:r w:rsidRPr="00922768">
        <w:rPr>
          <w:spacing w:val="2"/>
        </w:rPr>
        <w:t xml:space="preserve">, именуемое в дальнейшем – «Заказчик», в лице главного врача </w:t>
      </w:r>
      <w:proofErr w:type="spellStart"/>
      <w:r w:rsidRPr="00922768">
        <w:rPr>
          <w:spacing w:val="2"/>
        </w:rPr>
        <w:t>Сатмаганбетовой</w:t>
      </w:r>
      <w:proofErr w:type="spellEnd"/>
      <w:r w:rsidRPr="00922768">
        <w:rPr>
          <w:spacing w:val="2"/>
        </w:rPr>
        <w:t xml:space="preserve"> Г.Б., действующего на основании Устава с одной стороны, и __________________,  именуемое в дальнейшем – «Поставщик»</w:t>
      </w:r>
      <w:r w:rsidRPr="00922768">
        <w:rPr>
          <w:color w:val="000000"/>
          <w:spacing w:val="1"/>
        </w:rPr>
        <w:t>, и ______________________________________________________________________</w:t>
      </w:r>
      <w:r w:rsidRPr="00922768">
        <w:rPr>
          <w:color w:val="000000"/>
          <w:spacing w:val="1"/>
        </w:rPr>
        <w:br/>
        <w:t>                                                                             (полное наименование Поставщика – победителя тендера)</w:t>
      </w:r>
      <w:r w:rsidRPr="00922768">
        <w:rPr>
          <w:color w:val="000000"/>
          <w:spacing w:val="1"/>
        </w:rPr>
        <w:br/>
        <w:t>_____________________________________, именуемый (</w:t>
      </w:r>
      <w:proofErr w:type="spellStart"/>
      <w:r w:rsidRPr="00922768">
        <w:rPr>
          <w:color w:val="000000"/>
          <w:spacing w:val="1"/>
        </w:rPr>
        <w:t>ое</w:t>
      </w:r>
      <w:proofErr w:type="spellEnd"/>
      <w:r w:rsidRPr="00922768">
        <w:rPr>
          <w:color w:val="000000"/>
          <w:spacing w:val="1"/>
        </w:rPr>
        <w:t>) (</w:t>
      </w:r>
      <w:proofErr w:type="spellStart"/>
      <w:r w:rsidRPr="00922768">
        <w:rPr>
          <w:color w:val="000000"/>
          <w:spacing w:val="1"/>
        </w:rPr>
        <w:t>ая</w:t>
      </w:r>
      <w:proofErr w:type="spellEnd"/>
      <w:r w:rsidRPr="00922768">
        <w:rPr>
          <w:color w:val="000000"/>
          <w:spacing w:val="1"/>
        </w:rPr>
        <w:t>) в дальнейшем – "Поставщик", в лице _____________________________________________________,</w:t>
      </w:r>
      <w:r w:rsidRPr="00922768">
        <w:rPr>
          <w:color w:val="000000"/>
          <w:spacing w:val="1"/>
        </w:rPr>
        <w:br/>
        <w:t xml:space="preserve">                        должность, фамилия, имя, отчество (при его наличии)  уполномоченного лица, действующего на </w:t>
      </w:r>
      <w:proofErr w:type="spellStart"/>
      <w:r w:rsidRPr="00922768">
        <w:rPr>
          <w:color w:val="000000"/>
          <w:spacing w:val="1"/>
        </w:rPr>
        <w:t>основании___________________________________</w:t>
      </w:r>
      <w:proofErr w:type="spellEnd"/>
      <w:r w:rsidRPr="00922768">
        <w:rPr>
          <w:color w:val="000000"/>
          <w:spacing w:val="1"/>
        </w:rPr>
        <w:t>, (устава, положения</w:t>
      </w:r>
      <w:proofErr w:type="gramStart"/>
      <w:r w:rsidRPr="00922768">
        <w:rPr>
          <w:color w:val="000000"/>
          <w:spacing w:val="1"/>
        </w:rPr>
        <w:t>)с</w:t>
      </w:r>
      <w:proofErr w:type="gramEnd"/>
      <w:r w:rsidRPr="00922768">
        <w:rPr>
          <w:color w:val="000000"/>
          <w:spacing w:val="1"/>
        </w:rPr>
        <w:t xml:space="preserve"> другой стороны, </w:t>
      </w:r>
      <w:proofErr w:type="gramStart"/>
      <w:r w:rsidRPr="00922768">
        <w:rPr>
          <w:color w:val="000000"/>
          <w:spacing w:val="1"/>
        </w:rPr>
        <w:t>на основании </w:t>
      </w:r>
      <w:hyperlink r:id="rId16" w:anchor="z7" w:history="1">
        <w:r w:rsidRPr="00922768">
          <w:rPr>
            <w:rStyle w:val="-"/>
            <w:color w:val="9A1616"/>
            <w:spacing w:val="1"/>
          </w:rPr>
          <w:t>Правил</w:t>
        </w:r>
      </w:hyperlink>
      <w:r w:rsidRPr="00922768">
        <w:rPr>
          <w:color w:val="000000"/>
          <w:spacing w:val="1"/>
        </w:rPr>
        <w:t> организации и проведения закупа лекарственных средств</w:t>
      </w:r>
      <w:r w:rsidR="001940BC">
        <w:rPr>
          <w:color w:val="000000"/>
          <w:spacing w:val="1"/>
        </w:rPr>
        <w:t>,</w:t>
      </w:r>
      <w:r w:rsidRPr="00922768">
        <w:rPr>
          <w:color w:val="000000"/>
          <w:spacing w:val="1"/>
        </w:rPr>
        <w:t xml:space="preserve"> медицинск</w:t>
      </w:r>
      <w:r w:rsidR="001940BC">
        <w:rPr>
          <w:color w:val="000000"/>
          <w:spacing w:val="1"/>
        </w:rPr>
        <w:t>их</w:t>
      </w:r>
      <w:r w:rsidRPr="00922768">
        <w:rPr>
          <w:color w:val="000000"/>
          <w:spacing w:val="1"/>
        </w:rPr>
        <w:t xml:space="preserve"> </w:t>
      </w:r>
      <w:r w:rsidR="001940BC" w:rsidRPr="00922768">
        <w:rPr>
          <w:color w:val="000000"/>
          <w:spacing w:val="1"/>
        </w:rPr>
        <w:t>изделий</w:t>
      </w:r>
      <w:r w:rsidR="001940BC">
        <w:rPr>
          <w:color w:val="000000"/>
          <w:spacing w:val="1"/>
        </w:rPr>
        <w:t>, фармацевтических услуг</w:t>
      </w:r>
      <w:r w:rsidRPr="00922768">
        <w:rPr>
          <w:color w:val="000000"/>
          <w:spacing w:val="1"/>
        </w:rPr>
        <w:t>, утвержденных постановлением Правительства Республики Казахстан от 30 октября 2009 года № 1729 и протокола об итогах закупа способом проведения тендера по закупу</w:t>
      </w:r>
      <w:r w:rsidR="001940BC">
        <w:rPr>
          <w:color w:val="000000"/>
          <w:spacing w:val="1"/>
        </w:rPr>
        <w:t xml:space="preserve"> </w:t>
      </w:r>
      <w:r w:rsidRPr="00922768">
        <w:rPr>
          <w:bCs/>
          <w:color w:val="000000"/>
          <w:spacing w:val="1"/>
        </w:rPr>
        <w:t>медицинского оборудования</w:t>
      </w:r>
      <w:r w:rsidR="001940BC">
        <w:rPr>
          <w:color w:val="000000"/>
          <w:spacing w:val="1"/>
        </w:rPr>
        <w:t>, прошедшего _____ 2020</w:t>
      </w:r>
      <w:r w:rsidRPr="00922768">
        <w:rPr>
          <w:color w:val="000000"/>
          <w:spacing w:val="1"/>
        </w:rPr>
        <w:t xml:space="preserve"> года  заключили настоящий Договор закупа (далее – Договор) и пришли к соглашению о нижеследующем:</w:t>
      </w:r>
      <w:r w:rsidRPr="00922768">
        <w:rPr>
          <w:color w:val="000000"/>
          <w:spacing w:val="1"/>
        </w:rPr>
        <w:br/>
      </w:r>
      <w:r w:rsidRPr="00922768">
        <w:rPr>
          <w:color w:val="000000"/>
          <w:spacing w:val="1"/>
        </w:rPr>
        <w:lastRenderedPageBreak/>
        <w:t>       1.</w:t>
      </w:r>
      <w:proofErr w:type="gramEnd"/>
      <w:r w:rsidRPr="00922768">
        <w:rPr>
          <w:color w:val="000000"/>
          <w:spacing w:val="1"/>
        </w:rPr>
        <w:t xml:space="preserve">     Поставщик обязуется поставить </w:t>
      </w:r>
      <w:r w:rsidRPr="00922768">
        <w:t xml:space="preserve">медицинское оборудование </w:t>
      </w:r>
      <w:r w:rsidRPr="00922768">
        <w:rPr>
          <w:color w:val="000000"/>
          <w:spacing w:val="1"/>
        </w:rPr>
        <w:t xml:space="preserve">в соответствии с условиями Договора, в количестве и качестве, </w:t>
      </w:r>
      <w:proofErr w:type="gramStart"/>
      <w:r w:rsidRPr="00922768">
        <w:rPr>
          <w:color w:val="000000"/>
          <w:spacing w:val="1"/>
        </w:rPr>
        <w:t>определенных</w:t>
      </w:r>
      <w:proofErr w:type="gramEnd"/>
      <w:r w:rsidRPr="00922768">
        <w:rPr>
          <w:color w:val="000000"/>
          <w:spacing w:val="1"/>
        </w:rPr>
        <w:t xml:space="preserve"> в Приложении №1,2 к настоящему Договору, а Заказчик принять его и оплатить в соответствии с условиями  Договора.</w:t>
      </w:r>
    </w:p>
    <w:p w:rsidR="00922768" w:rsidRPr="00922768" w:rsidRDefault="00922768" w:rsidP="00922768">
      <w:pPr>
        <w:pStyle w:val="a5"/>
        <w:numPr>
          <w:ilvl w:val="0"/>
          <w:numId w:val="17"/>
        </w:numPr>
        <w:shd w:val="clear" w:color="auto" w:fill="FFFFFF"/>
        <w:spacing w:after="360" w:line="182" w:lineRule="atLeast"/>
        <w:textAlignment w:val="baseline"/>
        <w:rPr>
          <w:color w:val="000000"/>
          <w:spacing w:val="1"/>
        </w:rPr>
      </w:pPr>
      <w:r w:rsidRPr="00922768">
        <w:rPr>
          <w:color w:val="000000"/>
          <w:spacing w:val="1"/>
        </w:rPr>
        <w:t xml:space="preserve">Общая стоимость товаров составляет ___________________(миллиона)  тенге  (далее – общая сумма договора). В стоимость договора входит: установка, ввод в эксплуатацию, обучение медицинского персонала на рабочем месте, гарантийное обслуживание </w:t>
      </w:r>
      <w:r w:rsidRPr="00922768">
        <w:rPr>
          <w:b/>
          <w:color w:val="000000"/>
          <w:spacing w:val="1"/>
        </w:rPr>
        <w:t>в течени</w:t>
      </w:r>
      <w:proofErr w:type="gramStart"/>
      <w:r w:rsidRPr="00922768">
        <w:rPr>
          <w:b/>
          <w:color w:val="000000"/>
          <w:spacing w:val="1"/>
        </w:rPr>
        <w:t>и</w:t>
      </w:r>
      <w:proofErr w:type="gramEnd"/>
      <w:r w:rsidRPr="00922768">
        <w:rPr>
          <w:b/>
          <w:color w:val="000000"/>
          <w:spacing w:val="1"/>
        </w:rPr>
        <w:t xml:space="preserve"> _____________ месяцев</w:t>
      </w:r>
      <w:r w:rsidRPr="00922768">
        <w:rPr>
          <w:color w:val="000000"/>
          <w:spacing w:val="1"/>
        </w:rPr>
        <w:t>.</w:t>
      </w:r>
    </w:p>
    <w:p w:rsidR="00922768" w:rsidRPr="00922768" w:rsidRDefault="00922768" w:rsidP="00922768">
      <w:pPr>
        <w:pStyle w:val="a5"/>
        <w:numPr>
          <w:ilvl w:val="0"/>
          <w:numId w:val="17"/>
        </w:numPr>
        <w:shd w:val="clear" w:color="auto" w:fill="FFFFFF"/>
        <w:spacing w:after="360" w:line="182" w:lineRule="atLeast"/>
        <w:textAlignment w:val="baseline"/>
      </w:pPr>
      <w:r w:rsidRPr="00922768">
        <w:rPr>
          <w:color w:val="000000"/>
          <w:spacing w:val="1"/>
        </w:rPr>
        <w:t> В данном Договоре нижеперечисленные понятия будут иметь следующее толкование:</w:t>
      </w:r>
      <w:r w:rsidRPr="00922768">
        <w:rPr>
          <w:color w:val="000000"/>
          <w:spacing w:val="1"/>
        </w:rPr>
        <w:br/>
        <w:t>      1) Договор – гражданско-правовой договор, заключенный между Заказчиком и Поставщиком</w:t>
      </w:r>
      <w:r w:rsidRPr="00922768">
        <w:rPr>
          <w:color w:val="000000"/>
          <w:spacing w:val="1"/>
        </w:rPr>
        <w:br/>
        <w:t>в соответствии с </w:t>
      </w:r>
      <w:hyperlink r:id="rId17" w:anchor="z7" w:history="1">
        <w:proofErr w:type="gramStart"/>
        <w:r w:rsidR="001940BC" w:rsidRPr="00922768">
          <w:rPr>
            <w:rStyle w:val="-"/>
            <w:color w:val="9A1616"/>
            <w:spacing w:val="1"/>
          </w:rPr>
          <w:t>Правил</w:t>
        </w:r>
      </w:hyperlink>
      <w:r w:rsidR="001940BC">
        <w:t>ами</w:t>
      </w:r>
      <w:proofErr w:type="gramEnd"/>
      <w:r w:rsidR="001940BC" w:rsidRPr="00922768">
        <w:rPr>
          <w:color w:val="000000"/>
          <w:spacing w:val="1"/>
        </w:rPr>
        <w:t> организации и проведения закупа лекарственных средств</w:t>
      </w:r>
      <w:r w:rsidR="001940BC">
        <w:rPr>
          <w:color w:val="000000"/>
          <w:spacing w:val="1"/>
        </w:rPr>
        <w:t>,</w:t>
      </w:r>
      <w:r w:rsidR="001940BC" w:rsidRPr="00922768">
        <w:rPr>
          <w:color w:val="000000"/>
          <w:spacing w:val="1"/>
        </w:rPr>
        <w:t xml:space="preserve"> медицинск</w:t>
      </w:r>
      <w:r w:rsidR="001940BC">
        <w:rPr>
          <w:color w:val="000000"/>
          <w:spacing w:val="1"/>
        </w:rPr>
        <w:t>их</w:t>
      </w:r>
      <w:r w:rsidR="001940BC" w:rsidRPr="00922768">
        <w:rPr>
          <w:color w:val="000000"/>
          <w:spacing w:val="1"/>
        </w:rPr>
        <w:t xml:space="preserve"> изделий</w:t>
      </w:r>
      <w:r w:rsidR="001940BC">
        <w:rPr>
          <w:color w:val="000000"/>
          <w:spacing w:val="1"/>
        </w:rPr>
        <w:t>, фармацевтических услуг</w:t>
      </w:r>
      <w:r w:rsidR="001940BC" w:rsidRPr="00922768">
        <w:rPr>
          <w:color w:val="000000"/>
          <w:spacing w:val="1"/>
        </w:rPr>
        <w:t>,</w:t>
      </w:r>
      <w:r w:rsidRPr="00922768">
        <w:rPr>
          <w:color w:val="000000"/>
          <w:spacing w:val="1"/>
        </w:rPr>
        <w:t xml:space="preserve">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r w:rsidRPr="00922768">
        <w:rPr>
          <w:color w:val="000000"/>
          <w:spacing w:val="1"/>
        </w:rPr>
        <w:br/>
        <w:t>      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r w:rsidRPr="00922768">
        <w:rPr>
          <w:color w:val="000000"/>
          <w:spacing w:val="1"/>
        </w:rPr>
        <w:br/>
        <w:t>      3) медицинская техника  - товары и сопутствующие услуги, которые Поставщик должен поставить Заказчику в рамках Договора;</w:t>
      </w:r>
      <w:r w:rsidRPr="00922768">
        <w:rPr>
          <w:color w:val="000000"/>
          <w:spacing w:val="1"/>
        </w:rPr>
        <w:br/>
        <w:t>      </w:t>
      </w:r>
      <w:proofErr w:type="gramStart"/>
      <w:r w:rsidRPr="00922768">
        <w:rPr>
          <w:color w:val="000000"/>
          <w:spacing w:val="1"/>
        </w:rPr>
        <w:t>4) сопутствующие услуги - услуги, обеспечивающие поставку товаров, такие, например, как</w:t>
      </w:r>
      <w:r w:rsidRPr="00922768">
        <w:rPr>
          <w:color w:val="000000"/>
          <w:spacing w:val="1"/>
        </w:rPr>
        <w:br/>
        <w:t>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r w:rsidRPr="00922768">
        <w:rPr>
          <w:color w:val="000000"/>
          <w:spacing w:val="1"/>
        </w:rPr>
        <w:br/>
        <w:t xml:space="preserve">      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922768">
        <w:rPr>
          <w:color w:val="000000"/>
          <w:spacing w:val="1"/>
        </w:rPr>
        <w:t>аффилиированные</w:t>
      </w:r>
      <w:proofErr w:type="spellEnd"/>
      <w:r w:rsidRPr="00922768">
        <w:rPr>
          <w:color w:val="000000"/>
          <w:spacing w:val="1"/>
        </w:rPr>
        <w:t xml:space="preserve"> с ними юридические лица;</w:t>
      </w:r>
      <w:proofErr w:type="gramEnd"/>
      <w:r w:rsidRPr="00922768">
        <w:rPr>
          <w:color w:val="000000"/>
          <w:spacing w:val="1"/>
        </w:rPr>
        <w:b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922768" w:rsidRPr="00922768" w:rsidRDefault="00922768" w:rsidP="00922768">
      <w:pPr>
        <w:pStyle w:val="a5"/>
        <w:numPr>
          <w:ilvl w:val="0"/>
          <w:numId w:val="17"/>
        </w:numPr>
        <w:shd w:val="clear" w:color="auto" w:fill="FFFFFF"/>
        <w:spacing w:after="360" w:line="182" w:lineRule="atLeast"/>
        <w:textAlignment w:val="baseline"/>
        <w:rPr>
          <w:color w:val="000000"/>
          <w:spacing w:val="1"/>
        </w:rPr>
      </w:pPr>
      <w:r w:rsidRPr="00922768">
        <w:rPr>
          <w:color w:val="000000"/>
          <w:spacing w:val="1"/>
        </w:rPr>
        <w:t>Перечисленные ниже документы и условия, оговоренные в них, образуют данный Договор и считаются его неотъемлемой частью, а именно:</w:t>
      </w:r>
    </w:p>
    <w:p w:rsidR="00922768" w:rsidRPr="00922768" w:rsidRDefault="00922768" w:rsidP="00922768">
      <w:pPr>
        <w:pStyle w:val="a5"/>
        <w:numPr>
          <w:ilvl w:val="0"/>
          <w:numId w:val="16"/>
        </w:numPr>
        <w:shd w:val="clear" w:color="auto" w:fill="FFFFFF"/>
        <w:spacing w:after="360" w:line="182" w:lineRule="atLeast"/>
        <w:textAlignment w:val="baseline"/>
        <w:rPr>
          <w:color w:val="000000"/>
          <w:spacing w:val="1"/>
        </w:rPr>
      </w:pPr>
      <w:bookmarkStart w:id="29" w:name="z488"/>
      <w:bookmarkEnd w:id="29"/>
      <w:r w:rsidRPr="00922768">
        <w:rPr>
          <w:spacing w:val="2"/>
        </w:rPr>
        <w:t>настоящий Договор;</w:t>
      </w:r>
    </w:p>
    <w:p w:rsidR="00922768" w:rsidRPr="00922768" w:rsidRDefault="00922768" w:rsidP="00922768">
      <w:pPr>
        <w:pStyle w:val="a5"/>
        <w:numPr>
          <w:ilvl w:val="0"/>
          <w:numId w:val="16"/>
        </w:numPr>
        <w:shd w:val="clear" w:color="auto" w:fill="FFFFFF"/>
        <w:spacing w:after="360" w:line="182" w:lineRule="atLeast"/>
        <w:textAlignment w:val="baseline"/>
        <w:rPr>
          <w:color w:val="000000"/>
          <w:spacing w:val="1"/>
        </w:rPr>
      </w:pPr>
      <w:r w:rsidRPr="00922768">
        <w:rPr>
          <w:spacing w:val="2"/>
        </w:rPr>
        <w:t xml:space="preserve">перечень закупаемого </w:t>
      </w:r>
      <w:r w:rsidRPr="00922768">
        <w:rPr>
          <w:bCs/>
          <w:color w:val="000000"/>
          <w:spacing w:val="1"/>
        </w:rPr>
        <w:t>медицинского оборудования</w:t>
      </w:r>
      <w:bookmarkStart w:id="30" w:name="z489"/>
      <w:bookmarkEnd w:id="30"/>
      <w:r w:rsidRPr="00922768">
        <w:rPr>
          <w:spacing w:val="2"/>
        </w:rPr>
        <w:t xml:space="preserve"> и срок поставки, Приложение №1;</w:t>
      </w:r>
    </w:p>
    <w:p w:rsidR="00922768" w:rsidRPr="00922768" w:rsidRDefault="00922768" w:rsidP="00922768">
      <w:pPr>
        <w:pStyle w:val="a5"/>
        <w:numPr>
          <w:ilvl w:val="0"/>
          <w:numId w:val="16"/>
        </w:numPr>
        <w:shd w:val="clear" w:color="auto" w:fill="FFFFFF"/>
        <w:spacing w:after="360" w:line="182" w:lineRule="atLeast"/>
        <w:textAlignment w:val="baseline"/>
        <w:rPr>
          <w:color w:val="000000"/>
          <w:spacing w:val="1"/>
        </w:rPr>
      </w:pPr>
      <w:r w:rsidRPr="00922768">
        <w:rPr>
          <w:spacing w:val="2"/>
        </w:rPr>
        <w:t>техническая спецификация, Приложение №2;</w:t>
      </w:r>
    </w:p>
    <w:p w:rsidR="00922768" w:rsidRPr="00922768" w:rsidRDefault="00922768" w:rsidP="00922768">
      <w:pPr>
        <w:pStyle w:val="a5"/>
        <w:numPr>
          <w:ilvl w:val="0"/>
          <w:numId w:val="16"/>
        </w:numPr>
        <w:shd w:val="clear" w:color="auto" w:fill="FFFFFF"/>
        <w:spacing w:after="360" w:line="182" w:lineRule="atLeast"/>
        <w:textAlignment w:val="baseline"/>
        <w:rPr>
          <w:color w:val="000000"/>
          <w:spacing w:val="1"/>
        </w:rPr>
      </w:pPr>
      <w:r w:rsidRPr="00922768">
        <w:rPr>
          <w:spacing w:val="2"/>
        </w:rPr>
        <w:t>Обеспечение исполнения Договора составляет три процента от общей суммы договора</w:t>
      </w:r>
    </w:p>
    <w:p w:rsidR="00922768" w:rsidRPr="00922768" w:rsidRDefault="00922768" w:rsidP="00922768">
      <w:pPr>
        <w:pStyle w:val="a5"/>
        <w:numPr>
          <w:ilvl w:val="0"/>
          <w:numId w:val="16"/>
        </w:numPr>
        <w:shd w:val="clear" w:color="auto" w:fill="FFFFFF"/>
        <w:spacing w:after="360" w:line="182" w:lineRule="atLeast"/>
        <w:textAlignment w:val="baseline"/>
        <w:rPr>
          <w:color w:val="000000"/>
          <w:spacing w:val="1"/>
        </w:rPr>
      </w:pPr>
      <w:r w:rsidRPr="00922768">
        <w:rPr>
          <w:spacing w:val="2"/>
        </w:rPr>
        <w:t xml:space="preserve">Форма оплаты: </w:t>
      </w:r>
      <w:bookmarkStart w:id="31" w:name="z492"/>
      <w:bookmarkEnd w:id="31"/>
      <w:r w:rsidRPr="00922768">
        <w:rPr>
          <w:spacing w:val="2"/>
        </w:rPr>
        <w:t>перечисление на расчетный счет поставщика.</w:t>
      </w:r>
    </w:p>
    <w:p w:rsidR="00922768" w:rsidRPr="00922768" w:rsidRDefault="00922768" w:rsidP="00922768">
      <w:pPr>
        <w:pStyle w:val="a5"/>
        <w:numPr>
          <w:ilvl w:val="0"/>
          <w:numId w:val="16"/>
        </w:numPr>
        <w:shd w:val="clear" w:color="auto" w:fill="FFFFFF"/>
        <w:spacing w:after="360" w:line="182" w:lineRule="atLeast"/>
        <w:textAlignment w:val="baseline"/>
        <w:rPr>
          <w:color w:val="000000"/>
          <w:spacing w:val="1"/>
        </w:rPr>
      </w:pPr>
      <w:r w:rsidRPr="00922768">
        <w:rPr>
          <w:spacing w:val="2"/>
        </w:rPr>
        <w:t>Срок поставки: в течени</w:t>
      </w:r>
      <w:proofErr w:type="gramStart"/>
      <w:r w:rsidRPr="00922768">
        <w:rPr>
          <w:spacing w:val="2"/>
        </w:rPr>
        <w:t>и</w:t>
      </w:r>
      <w:proofErr w:type="gramEnd"/>
      <w:r w:rsidRPr="00922768">
        <w:rPr>
          <w:spacing w:val="2"/>
        </w:rPr>
        <w:t xml:space="preserve"> </w:t>
      </w:r>
      <w:r w:rsidRPr="00922768">
        <w:rPr>
          <w:b/>
          <w:spacing w:val="2"/>
        </w:rPr>
        <w:t>_______ календарных</w:t>
      </w:r>
      <w:r w:rsidRPr="00922768">
        <w:rPr>
          <w:spacing w:val="2"/>
        </w:rPr>
        <w:t xml:space="preserve"> дней с даты подписания договора.</w:t>
      </w:r>
    </w:p>
    <w:p w:rsidR="00922768" w:rsidRPr="00922768" w:rsidRDefault="00922768" w:rsidP="00922768">
      <w:pPr>
        <w:pStyle w:val="a5"/>
        <w:numPr>
          <w:ilvl w:val="0"/>
          <w:numId w:val="16"/>
        </w:numPr>
        <w:shd w:val="clear" w:color="auto" w:fill="FFFFFF"/>
        <w:spacing w:after="360" w:line="182" w:lineRule="atLeast"/>
        <w:textAlignment w:val="baseline"/>
        <w:rPr>
          <w:color w:val="000000"/>
          <w:spacing w:val="1"/>
        </w:rPr>
      </w:pPr>
      <w:bookmarkStart w:id="32" w:name="z493"/>
      <w:bookmarkEnd w:id="32"/>
      <w:r w:rsidRPr="00922768">
        <w:rPr>
          <w:spacing w:val="2"/>
        </w:rPr>
        <w:t>Сроки выплат: Заказчик осуществляет оплату в течени</w:t>
      </w:r>
      <w:proofErr w:type="gramStart"/>
      <w:r w:rsidRPr="00922768">
        <w:rPr>
          <w:spacing w:val="2"/>
        </w:rPr>
        <w:t>и</w:t>
      </w:r>
      <w:proofErr w:type="gramEnd"/>
      <w:r w:rsidRPr="00922768">
        <w:rPr>
          <w:spacing w:val="2"/>
        </w:rPr>
        <w:t xml:space="preserve"> 30 календарных дней с даты поставки товара.      </w:t>
      </w:r>
    </w:p>
    <w:p w:rsidR="00922768" w:rsidRPr="00922768" w:rsidRDefault="00922768" w:rsidP="00922768">
      <w:pPr>
        <w:pStyle w:val="a5"/>
        <w:numPr>
          <w:ilvl w:val="0"/>
          <w:numId w:val="16"/>
        </w:numPr>
        <w:shd w:val="clear" w:color="auto" w:fill="FFFFFF"/>
        <w:spacing w:after="360" w:line="182" w:lineRule="atLeast"/>
        <w:textAlignment w:val="baseline"/>
        <w:rPr>
          <w:color w:val="000000"/>
          <w:spacing w:val="1"/>
        </w:rPr>
      </w:pPr>
      <w:r w:rsidRPr="00922768">
        <w:t xml:space="preserve">Необходимые документы, предшествующие оплате: счет-фактура, накладная, акт </w:t>
      </w:r>
      <w:proofErr w:type="spellStart"/>
      <w:proofErr w:type="gramStart"/>
      <w:r w:rsidRPr="00922768">
        <w:t>приема-передач</w:t>
      </w:r>
      <w:proofErr w:type="spellEnd"/>
      <w:proofErr w:type="gramEnd"/>
      <w:r w:rsidRPr="00922768">
        <w:t>.</w:t>
      </w:r>
    </w:p>
    <w:p w:rsidR="00922768" w:rsidRPr="00922768" w:rsidRDefault="00922768" w:rsidP="00922768">
      <w:pPr>
        <w:pStyle w:val="a3"/>
        <w:rPr>
          <w:color w:val="000000"/>
          <w:spacing w:val="1"/>
        </w:rPr>
      </w:pPr>
      <w:r w:rsidRPr="00922768">
        <w:t>5. М</w:t>
      </w:r>
      <w:r w:rsidRPr="00922768">
        <w:rPr>
          <w:bCs/>
          <w:color w:val="000000"/>
          <w:spacing w:val="1"/>
        </w:rPr>
        <w:t>едицинское оборудование</w:t>
      </w:r>
      <w:r w:rsidRPr="00922768">
        <w:t>, поставляемое в рамках данного Договора, должна соответствовать или быть выше стандартов, указанных в технической спецификации, техническая документация должна быть на государственном и русском языках.</w:t>
      </w:r>
    </w:p>
    <w:p w:rsidR="00922768" w:rsidRPr="00922768" w:rsidRDefault="00922768" w:rsidP="00922768">
      <w:pPr>
        <w:pStyle w:val="a3"/>
      </w:pPr>
      <w:r w:rsidRPr="00922768">
        <w:t xml:space="preserve">      6.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w:t>
      </w:r>
      <w:r w:rsidRPr="00922768">
        <w:lastRenderedPageBreak/>
        <w:t>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922768" w:rsidRPr="00922768" w:rsidRDefault="00922768" w:rsidP="00922768">
      <w:pPr>
        <w:pStyle w:val="a3"/>
      </w:pPr>
      <w:r w:rsidRPr="00922768">
        <w:t>      7.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922768" w:rsidRPr="00922768" w:rsidRDefault="00922768" w:rsidP="00922768">
      <w:pPr>
        <w:pStyle w:val="a3"/>
      </w:pPr>
      <w:r w:rsidRPr="00922768">
        <w:t>      8. Поставщик должен обеспечить упаковку м</w:t>
      </w:r>
      <w:r w:rsidRPr="00922768">
        <w:rPr>
          <w:bCs/>
          <w:color w:val="000000"/>
          <w:spacing w:val="1"/>
        </w:rPr>
        <w:t>едицинского оборудования</w:t>
      </w:r>
      <w:r w:rsidRPr="00922768">
        <w:t>,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м</w:t>
      </w:r>
      <w:r w:rsidRPr="00922768">
        <w:rPr>
          <w:bCs/>
          <w:color w:val="000000"/>
          <w:spacing w:val="1"/>
        </w:rPr>
        <w:t>едицинского оборудования</w:t>
      </w:r>
      <w:r w:rsidRPr="00922768">
        <w:t>.</w:t>
      </w:r>
    </w:p>
    <w:p w:rsidR="00922768" w:rsidRPr="00922768" w:rsidRDefault="00922768" w:rsidP="00922768">
      <w:pPr>
        <w:pStyle w:val="a3"/>
      </w:pPr>
      <w:r w:rsidRPr="00922768">
        <w:t xml:space="preserve">      9. Упаковка и маркировка ящиков, а также документация внутри и </w:t>
      </w:r>
      <w:proofErr w:type="gramStart"/>
      <w:r w:rsidRPr="00922768">
        <w:t>вне</w:t>
      </w:r>
      <w:proofErr w:type="gramEnd"/>
      <w:r w:rsidRPr="00922768">
        <w:t xml:space="preserve"> </w:t>
      </w:r>
      <w:proofErr w:type="gramStart"/>
      <w:r w:rsidRPr="00922768">
        <w:t>ее</w:t>
      </w:r>
      <w:proofErr w:type="gramEnd"/>
      <w:r w:rsidRPr="00922768">
        <w:t xml:space="preserve"> должны строго соответствовать специальным требованиям, определенным Заказчиком.</w:t>
      </w:r>
    </w:p>
    <w:p w:rsidR="00922768" w:rsidRPr="00922768" w:rsidRDefault="00922768" w:rsidP="00922768">
      <w:pPr>
        <w:pStyle w:val="a3"/>
      </w:pPr>
      <w:r w:rsidRPr="00922768">
        <w:t>      10 . Поставка товаров осуществляется Поставщиком в соответствии с условиями Заказчика, оговоренными в перечне закупаемого м</w:t>
      </w:r>
      <w:r w:rsidRPr="00922768">
        <w:rPr>
          <w:bCs/>
          <w:color w:val="000000"/>
          <w:spacing w:val="1"/>
        </w:rPr>
        <w:t>едицинского оборудования</w:t>
      </w:r>
      <w:r w:rsidRPr="00922768">
        <w:t>.</w:t>
      </w:r>
    </w:p>
    <w:p w:rsidR="00922768" w:rsidRPr="00922768" w:rsidRDefault="00922768" w:rsidP="00922768">
      <w:pPr>
        <w:pStyle w:val="a3"/>
        <w:jc w:val="both"/>
      </w:pPr>
      <w:r w:rsidRPr="00922768">
        <w:t>      11. Поставщик должен поставить м</w:t>
      </w:r>
      <w:r w:rsidRPr="00922768">
        <w:rPr>
          <w:bCs/>
          <w:color w:val="000000"/>
          <w:spacing w:val="1"/>
        </w:rPr>
        <w:t>едицинское оборудование</w:t>
      </w:r>
      <w:r w:rsidRPr="00922768">
        <w:t xml:space="preserve"> до места нахождения Заказчика. Транспортировка этого м</w:t>
      </w:r>
      <w:r w:rsidRPr="00922768">
        <w:rPr>
          <w:bCs/>
          <w:color w:val="000000"/>
          <w:spacing w:val="1"/>
        </w:rPr>
        <w:t>едицинского оборудования</w:t>
      </w:r>
      <w:r w:rsidRPr="00922768">
        <w:t xml:space="preserve"> до пункта назначения осуществляется и оплачивается Поставщиком, а связанные с этим расходы включаются в цену Договора.</w:t>
      </w:r>
    </w:p>
    <w:p w:rsidR="00922768" w:rsidRPr="00922768" w:rsidRDefault="00922768" w:rsidP="00922768">
      <w:pPr>
        <w:pStyle w:val="a3"/>
        <w:jc w:val="both"/>
      </w:pPr>
      <w:r w:rsidRPr="00922768">
        <w:t>      12. Поставщик гарантирует, что медицинское оборудование, поставленное в рамках Договора, является новым, неиспользованным, новейшим либо серийным моделями, отражающими все последние модификации конструкций и материалов, если Договором не предусмотрено иное. Поставщик далее гарантирует, что медицинская техника, поставленная по данному Договору, не будет иметь дефектов, связанных с конструкцией, материалами или работой, при нормальном использовании поставленного м</w:t>
      </w:r>
      <w:r w:rsidRPr="00922768">
        <w:rPr>
          <w:bCs/>
          <w:color w:val="000000"/>
          <w:spacing w:val="1"/>
        </w:rPr>
        <w:t>едицинского оборудования</w:t>
      </w:r>
      <w:r w:rsidRPr="00922768">
        <w:t xml:space="preserve">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922768" w:rsidRPr="00922768" w:rsidRDefault="00922768" w:rsidP="00922768">
      <w:pPr>
        <w:pStyle w:val="a3"/>
        <w:jc w:val="both"/>
      </w:pPr>
      <w:r w:rsidRPr="00922768">
        <w:t>      13. Эта гарантия действительна в течение</w:t>
      </w:r>
      <w:proofErr w:type="gramStart"/>
      <w:r w:rsidRPr="00922768">
        <w:t xml:space="preserve"> __________ (    ) </w:t>
      </w:r>
      <w:proofErr w:type="gramEnd"/>
      <w:r w:rsidRPr="00922768">
        <w:t>месяцев после  приемки медицинского оборудования на конечном пункте назначения, указанном в Договоре.</w:t>
      </w:r>
    </w:p>
    <w:p w:rsidR="00922768" w:rsidRPr="00922768" w:rsidRDefault="00922768" w:rsidP="00922768">
      <w:pPr>
        <w:pStyle w:val="a3"/>
        <w:jc w:val="both"/>
      </w:pPr>
      <w:r w:rsidRPr="00922768">
        <w:t>      14. Заказчик обязан оперативно уведомить Поставщика в письменном виде обо всех претензиях, связанных с данной гарантией.</w:t>
      </w:r>
    </w:p>
    <w:p w:rsidR="00922768" w:rsidRPr="00922768" w:rsidRDefault="00922768" w:rsidP="00922768">
      <w:pPr>
        <w:pStyle w:val="a3"/>
        <w:jc w:val="both"/>
      </w:pPr>
      <w:r w:rsidRPr="00922768">
        <w:t>      15. После получения уведомления о выходе медицинского оборудования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922768" w:rsidRPr="00922768" w:rsidRDefault="00922768" w:rsidP="00922768">
      <w:pPr>
        <w:pStyle w:val="a3"/>
        <w:jc w:val="both"/>
      </w:pPr>
      <w:r w:rsidRPr="00922768">
        <w:t>      16. Если Поставщик, получив уведомление, не исправит дефек</w:t>
      </w:r>
      <w:proofErr w:type="gramStart"/>
      <w:r w:rsidRPr="00922768">
        <w:t>т(</w:t>
      </w:r>
      <w:proofErr w:type="spellStart"/>
      <w:proofErr w:type="gramEnd"/>
      <w:r w:rsidRPr="00922768">
        <w:t>ы</w:t>
      </w:r>
      <w:proofErr w:type="spellEnd"/>
      <w:r w:rsidRPr="00922768">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922768" w:rsidRPr="00922768" w:rsidRDefault="00922768" w:rsidP="00922768">
      <w:pPr>
        <w:pStyle w:val="a3"/>
        <w:jc w:val="both"/>
      </w:pPr>
      <w:r w:rsidRPr="00922768">
        <w:t>      17. Оплата Поставщику за поставленное м</w:t>
      </w:r>
      <w:r w:rsidRPr="00922768">
        <w:rPr>
          <w:bCs/>
          <w:color w:val="000000"/>
          <w:spacing w:val="1"/>
        </w:rPr>
        <w:t>едицинское оборудование</w:t>
      </w:r>
      <w:r w:rsidRPr="00922768">
        <w:t xml:space="preserve"> будет производиться в форме и в сроки, указанные в </w:t>
      </w:r>
      <w:hyperlink r:id="rId18" w:anchor="z131" w:history="1">
        <w:r w:rsidRPr="00922768">
          <w:rPr>
            <w:rStyle w:val="-"/>
            <w:color w:val="9A1616"/>
          </w:rPr>
          <w:t>пунктах 5</w:t>
        </w:r>
      </w:hyperlink>
      <w:r w:rsidRPr="00922768">
        <w:t> и </w:t>
      </w:r>
      <w:hyperlink r:id="rId19" w:anchor="z132" w:history="1">
        <w:r w:rsidRPr="00922768">
          <w:rPr>
            <w:rStyle w:val="-"/>
            <w:color w:val="9A1616"/>
          </w:rPr>
          <w:t>6</w:t>
        </w:r>
      </w:hyperlink>
      <w:r w:rsidRPr="00922768">
        <w:t> настоящего Договора.</w:t>
      </w:r>
    </w:p>
    <w:p w:rsidR="00922768" w:rsidRPr="00922768" w:rsidRDefault="00922768" w:rsidP="00922768">
      <w:pPr>
        <w:pStyle w:val="a3"/>
        <w:jc w:val="both"/>
      </w:pPr>
      <w:r w:rsidRPr="00922768">
        <w:t>      18. Цены, указанные Заказчиком в Договоре, должны соответствовать ценам, указанным Поставщиком в его тендерной заявке.</w:t>
      </w:r>
    </w:p>
    <w:p w:rsidR="00922768" w:rsidRPr="00922768" w:rsidRDefault="00922768" w:rsidP="00922768">
      <w:pPr>
        <w:pStyle w:val="a3"/>
        <w:jc w:val="both"/>
      </w:pPr>
      <w:r w:rsidRPr="00922768">
        <w:lastRenderedPageBreak/>
        <w:t>      19.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922768" w:rsidRPr="00922768" w:rsidRDefault="00922768" w:rsidP="00922768">
      <w:pPr>
        <w:pStyle w:val="a3"/>
        <w:jc w:val="both"/>
      </w:pPr>
      <w:r w:rsidRPr="00922768">
        <w:t>      20.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922768" w:rsidRPr="00922768" w:rsidRDefault="00922768" w:rsidP="00922768">
      <w:pPr>
        <w:pStyle w:val="a3"/>
        <w:jc w:val="both"/>
      </w:pPr>
      <w:r w:rsidRPr="00922768">
        <w:t>      21.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922768" w:rsidRPr="00922768" w:rsidRDefault="00922768" w:rsidP="00922768">
      <w:pPr>
        <w:pStyle w:val="a3"/>
        <w:jc w:val="both"/>
      </w:pPr>
      <w:r w:rsidRPr="00922768">
        <w:t>     22. Поставка м</w:t>
      </w:r>
      <w:r w:rsidRPr="00922768">
        <w:rPr>
          <w:bCs/>
          <w:color w:val="000000"/>
          <w:spacing w:val="1"/>
        </w:rPr>
        <w:t>едицинского оборудования</w:t>
      </w:r>
      <w:r w:rsidRPr="00922768">
        <w:t xml:space="preserve"> и предоставление услуг должны осуществляться Поставщиком в соответствии с графиком, указанным в таблице цен.</w:t>
      </w:r>
    </w:p>
    <w:p w:rsidR="00922768" w:rsidRPr="00922768" w:rsidRDefault="00922768" w:rsidP="00922768">
      <w:pPr>
        <w:pStyle w:val="a3"/>
        <w:jc w:val="both"/>
      </w:pPr>
      <w:r w:rsidRPr="00922768">
        <w:t>      23. Задержка с выполнением поставки со стороны поставщика приводит к удержанию обеспечения исполнения договора и выплате неустойки.</w:t>
      </w:r>
    </w:p>
    <w:p w:rsidR="00922768" w:rsidRPr="00922768" w:rsidRDefault="00922768" w:rsidP="00922768">
      <w:pPr>
        <w:pStyle w:val="a3"/>
        <w:jc w:val="both"/>
      </w:pPr>
      <w:r w:rsidRPr="00922768">
        <w:t>      24. Если в период выполнения Договора Поставщик в любой момент столкнется с условиями, мешающими своевременной поставке м</w:t>
      </w:r>
      <w:r w:rsidRPr="00922768">
        <w:rPr>
          <w:bCs/>
          <w:color w:val="000000"/>
          <w:spacing w:val="1"/>
        </w:rPr>
        <w:t>едицинского оборудования</w:t>
      </w:r>
      <w:r w:rsidRPr="00922768">
        <w:t>,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922768">
        <w:t>е(</w:t>
      </w:r>
      <w:proofErr w:type="gramEnd"/>
      <w:r w:rsidRPr="00922768">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922768" w:rsidRPr="00922768" w:rsidRDefault="00922768" w:rsidP="00922768">
      <w:pPr>
        <w:pStyle w:val="a3"/>
        <w:jc w:val="both"/>
      </w:pPr>
      <w:r w:rsidRPr="00922768">
        <w:t>     25. За исключением форс-мажорных условий, если Поставщик не может поставить м</w:t>
      </w:r>
      <w:r w:rsidRPr="00922768">
        <w:rPr>
          <w:bCs/>
          <w:color w:val="000000"/>
          <w:spacing w:val="1"/>
        </w:rPr>
        <w:t>едицинское оборудование</w:t>
      </w:r>
      <w:r w:rsidRPr="00922768">
        <w:t xml:space="preserve">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922768" w:rsidRPr="00922768" w:rsidRDefault="00922768" w:rsidP="00922768">
      <w:pPr>
        <w:pStyle w:val="a3"/>
        <w:jc w:val="both"/>
      </w:pPr>
      <w:r w:rsidRPr="00922768">
        <w:t>     26.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922768" w:rsidRPr="00922768" w:rsidRDefault="00922768" w:rsidP="00922768">
      <w:pPr>
        <w:pStyle w:val="a3"/>
        <w:jc w:val="both"/>
      </w:pPr>
      <w:r w:rsidRPr="00922768">
        <w:t>     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м</w:t>
      </w:r>
      <w:r w:rsidRPr="00922768">
        <w:rPr>
          <w:bCs/>
          <w:color w:val="000000"/>
          <w:spacing w:val="1"/>
        </w:rPr>
        <w:t>едицинского оборудования</w:t>
      </w:r>
      <w:r w:rsidRPr="00922768">
        <w:t>.</w:t>
      </w:r>
    </w:p>
    <w:p w:rsidR="00922768" w:rsidRPr="00922768" w:rsidRDefault="00922768" w:rsidP="00922768">
      <w:pPr>
        <w:pStyle w:val="a3"/>
        <w:jc w:val="both"/>
      </w:pPr>
      <w:r w:rsidRPr="00922768">
        <w:t>     28.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922768" w:rsidRPr="00922768" w:rsidRDefault="00922768" w:rsidP="00922768">
      <w:pPr>
        <w:pStyle w:val="a3"/>
        <w:jc w:val="both"/>
      </w:pPr>
      <w:r w:rsidRPr="00922768">
        <w:t xml:space="preserve">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922768">
        <w:t>несет никакой финансовой обязанности</w:t>
      </w:r>
      <w:proofErr w:type="gramEnd"/>
      <w:r w:rsidRPr="00922768">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922768" w:rsidRPr="00922768" w:rsidRDefault="00922768" w:rsidP="00922768">
      <w:pPr>
        <w:pStyle w:val="a3"/>
        <w:jc w:val="both"/>
      </w:pPr>
      <w:r w:rsidRPr="00922768">
        <w:lastRenderedPageBreak/>
        <w:t>     30.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922768" w:rsidRPr="00922768" w:rsidRDefault="00922768" w:rsidP="00922768">
      <w:pPr>
        <w:pStyle w:val="a3"/>
        <w:jc w:val="both"/>
      </w:pPr>
      <w:r w:rsidRPr="00922768">
        <w:t>     31.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22768" w:rsidRPr="00922768" w:rsidRDefault="00922768" w:rsidP="00922768">
      <w:pPr>
        <w:pStyle w:val="a3"/>
        <w:jc w:val="both"/>
      </w:pPr>
      <w:r w:rsidRPr="00922768">
        <w:t>     32.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22768" w:rsidRPr="00922768" w:rsidRDefault="00922768" w:rsidP="00922768">
      <w:pPr>
        <w:pStyle w:val="a3"/>
        <w:jc w:val="both"/>
      </w:pPr>
      <w:r w:rsidRPr="00922768">
        <w:t>     33. Договор составляется на государственном и/или русском языках. В случае</w:t>
      </w:r>
      <w:proofErr w:type="gramStart"/>
      <w:r w:rsidRPr="00922768">
        <w:t>,</w:t>
      </w:r>
      <w:proofErr w:type="gramEnd"/>
      <w:r w:rsidRPr="00922768">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922768" w:rsidRPr="00922768" w:rsidRDefault="00922768" w:rsidP="00922768">
      <w:pPr>
        <w:pStyle w:val="a3"/>
        <w:jc w:val="both"/>
      </w:pPr>
      <w:r w:rsidRPr="00922768">
        <w:t>      34.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922768" w:rsidRPr="00922768" w:rsidRDefault="00922768" w:rsidP="00922768">
      <w:pPr>
        <w:pStyle w:val="a3"/>
        <w:jc w:val="both"/>
      </w:pPr>
      <w:r w:rsidRPr="00922768">
        <w:t>     35.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922768" w:rsidRPr="00922768" w:rsidRDefault="00922768" w:rsidP="00922768">
      <w:pPr>
        <w:pStyle w:val="a3"/>
        <w:jc w:val="both"/>
      </w:pPr>
      <w:r w:rsidRPr="00922768">
        <w:t>     36. Налоги и другие обязательные платежи в бюджет подлежат уплате в соответствии с налоговым законодательством Республики Казахстан.</w:t>
      </w:r>
    </w:p>
    <w:p w:rsidR="00922768" w:rsidRPr="00922768" w:rsidRDefault="00922768" w:rsidP="00922768">
      <w:pPr>
        <w:pStyle w:val="a3"/>
        <w:jc w:val="both"/>
      </w:pPr>
      <w:r w:rsidRPr="00922768">
        <w:t>     37. Поставщик обязан внести обеспечение исполнения Договора в форме, объеме и на условиях, предусмотренных в тендерной документации.</w:t>
      </w:r>
    </w:p>
    <w:p w:rsidR="00922768" w:rsidRPr="00922768" w:rsidRDefault="00922768" w:rsidP="00922768">
      <w:pPr>
        <w:pStyle w:val="a3"/>
        <w:jc w:val="both"/>
      </w:pPr>
      <w:r w:rsidRPr="00922768">
        <w:t xml:space="preserve">     38. Настоящий Договор вступает в силу после подписания его уполномоченными представителями сторон и внесения Поставщиком обеспечения исполнения договора. </w:t>
      </w:r>
    </w:p>
    <w:p w:rsidR="00922768" w:rsidRPr="00922768" w:rsidRDefault="00922768" w:rsidP="00922768">
      <w:pPr>
        <w:pStyle w:val="a3"/>
        <w:jc w:val="both"/>
      </w:pPr>
    </w:p>
    <w:p w:rsidR="00922768" w:rsidRPr="00922768" w:rsidRDefault="00922768" w:rsidP="00922768">
      <w:pPr>
        <w:pStyle w:val="a3"/>
        <w:jc w:val="both"/>
      </w:pPr>
      <w:r w:rsidRPr="00922768">
        <w:t>39. Адреса и реквизиты Сторон:</w:t>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4929"/>
        <w:gridCol w:w="4642"/>
      </w:tblGrid>
      <w:tr w:rsidR="00922768" w:rsidRPr="00922768" w:rsidTr="008A2E23">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22768" w:rsidRPr="00922768" w:rsidRDefault="00922768" w:rsidP="008A2E23">
            <w:pPr>
              <w:pStyle w:val="a3"/>
              <w:rPr>
                <w:b/>
                <w:bCs/>
              </w:rPr>
            </w:pPr>
            <w:r w:rsidRPr="00922768">
              <w:rPr>
                <w:b/>
                <w:bCs/>
              </w:rPr>
              <w:t>«Заказчик»</w:t>
            </w:r>
          </w:p>
          <w:p w:rsidR="00922768" w:rsidRPr="00922768" w:rsidRDefault="001940BC" w:rsidP="008A2E23">
            <w:r>
              <w:rPr>
                <w:rFonts w:eastAsia="Arial Unicode MS"/>
                <w:b/>
              </w:rPr>
              <w:t>КГП  «</w:t>
            </w:r>
            <w:proofErr w:type="spellStart"/>
            <w:r>
              <w:rPr>
                <w:rFonts w:eastAsia="Arial Unicode MS"/>
                <w:b/>
              </w:rPr>
              <w:t>Наурзумская</w:t>
            </w:r>
            <w:proofErr w:type="spellEnd"/>
            <w:r w:rsidR="00922768" w:rsidRPr="00922768">
              <w:rPr>
                <w:rFonts w:eastAsia="Arial Unicode MS"/>
                <w:b/>
              </w:rPr>
              <w:t xml:space="preserve"> районная больница» Управления здравоохранения акимата Костанайской области</w:t>
            </w:r>
          </w:p>
          <w:p w:rsidR="00922768" w:rsidRPr="00922768" w:rsidRDefault="00922768" w:rsidP="008A2E23">
            <w:pPr>
              <w:jc w:val="both"/>
            </w:pPr>
            <w:r w:rsidRPr="00922768">
              <w:t xml:space="preserve">с. </w:t>
            </w:r>
            <w:proofErr w:type="spellStart"/>
            <w:r w:rsidRPr="00922768">
              <w:t>Караменды</w:t>
            </w:r>
            <w:proofErr w:type="spellEnd"/>
            <w:r w:rsidRPr="00922768">
              <w:t xml:space="preserve">, </w:t>
            </w:r>
            <w:proofErr w:type="spellStart"/>
            <w:r w:rsidRPr="00922768">
              <w:t>ул</w:t>
            </w:r>
            <w:proofErr w:type="spellEnd"/>
            <w:proofErr w:type="gramStart"/>
            <w:r w:rsidRPr="00922768">
              <w:t xml:space="preserve"> .</w:t>
            </w:r>
            <w:proofErr w:type="gramEnd"/>
            <w:r w:rsidRPr="00922768">
              <w:t>Абая, 47</w:t>
            </w:r>
          </w:p>
          <w:p w:rsidR="00922768" w:rsidRPr="00922768" w:rsidRDefault="00922768" w:rsidP="008A2E23">
            <w:pPr>
              <w:pStyle w:val="a3"/>
            </w:pPr>
            <w:r w:rsidRPr="00922768">
              <w:t xml:space="preserve">БИН 640940000034  </w:t>
            </w:r>
          </w:p>
          <w:p w:rsidR="00922768" w:rsidRPr="00922768" w:rsidRDefault="00922768" w:rsidP="008A2E23">
            <w:pPr>
              <w:pStyle w:val="a3"/>
            </w:pPr>
            <w:r w:rsidRPr="00922768">
              <w:t>ИИК KZ366010221000245043</w:t>
            </w:r>
          </w:p>
          <w:p w:rsidR="00922768" w:rsidRPr="00922768" w:rsidRDefault="00922768" w:rsidP="008A2E23">
            <w:pPr>
              <w:pStyle w:val="a3"/>
            </w:pPr>
            <w:r w:rsidRPr="00922768">
              <w:t>БИК HSBKKZKX</w:t>
            </w:r>
          </w:p>
          <w:p w:rsidR="00922768" w:rsidRPr="00922768" w:rsidRDefault="00922768" w:rsidP="008A2E23">
            <w:pPr>
              <w:pStyle w:val="a3"/>
            </w:pPr>
            <w:r w:rsidRPr="00922768">
              <w:t>АО</w:t>
            </w:r>
            <w:proofErr w:type="gramStart"/>
            <w:r w:rsidRPr="00922768">
              <w:t>«Н</w:t>
            </w:r>
            <w:proofErr w:type="gramEnd"/>
            <w:r w:rsidRPr="00922768">
              <w:t>ародный Банк Казахстана»</w:t>
            </w:r>
          </w:p>
          <w:p w:rsidR="00922768" w:rsidRPr="00922768" w:rsidRDefault="00922768" w:rsidP="008A2E23">
            <w:pPr>
              <w:jc w:val="both"/>
              <w:rPr>
                <w:b/>
              </w:rPr>
            </w:pPr>
          </w:p>
          <w:p w:rsidR="00922768" w:rsidRPr="00922768" w:rsidRDefault="00922768" w:rsidP="008A2E23">
            <w:pPr>
              <w:jc w:val="both"/>
            </w:pPr>
            <w:r w:rsidRPr="00922768">
              <w:rPr>
                <w:b/>
              </w:rPr>
              <w:t>Главный врач:</w:t>
            </w:r>
          </w:p>
          <w:p w:rsidR="00922768" w:rsidRPr="00922768" w:rsidRDefault="00922768" w:rsidP="008A2E23">
            <w:pPr>
              <w:pStyle w:val="a3"/>
            </w:pPr>
            <w:proofErr w:type="spellStart"/>
            <w:r w:rsidRPr="00922768">
              <w:rPr>
                <w:b/>
              </w:rPr>
              <w:t>____________________Сатмаганбетова</w:t>
            </w:r>
            <w:proofErr w:type="spellEnd"/>
            <w:r w:rsidRPr="00922768">
              <w:rPr>
                <w:b/>
              </w:rPr>
              <w:t xml:space="preserve"> Г.Б.</w:t>
            </w:r>
          </w:p>
        </w:tc>
        <w:tc>
          <w:tcPr>
            <w:tcW w:w="46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22768" w:rsidRPr="00922768" w:rsidRDefault="00922768" w:rsidP="008A2E23">
            <w:pPr>
              <w:pStyle w:val="a3"/>
              <w:rPr>
                <w:b/>
                <w:bCs/>
                <w:lang w:val="kk-KZ"/>
              </w:rPr>
            </w:pPr>
            <w:r w:rsidRPr="00922768">
              <w:rPr>
                <w:b/>
                <w:bCs/>
                <w:lang w:val="kk-KZ"/>
              </w:rPr>
              <w:t>«Поставщик»</w:t>
            </w:r>
          </w:p>
          <w:p w:rsidR="00922768" w:rsidRPr="00922768" w:rsidRDefault="00922768" w:rsidP="008A2E23">
            <w:pPr>
              <w:pStyle w:val="a3"/>
              <w:rPr>
                <w:b/>
              </w:rPr>
            </w:pPr>
          </w:p>
          <w:p w:rsidR="00922768" w:rsidRPr="00922768" w:rsidRDefault="00922768" w:rsidP="008A2E23">
            <w:pPr>
              <w:pStyle w:val="a3"/>
              <w:rPr>
                <w:b/>
              </w:rPr>
            </w:pPr>
          </w:p>
          <w:p w:rsidR="00922768" w:rsidRPr="00922768" w:rsidRDefault="00922768" w:rsidP="008A2E23">
            <w:pPr>
              <w:pStyle w:val="a3"/>
              <w:rPr>
                <w:b/>
              </w:rPr>
            </w:pPr>
          </w:p>
          <w:p w:rsidR="00922768" w:rsidRPr="00922768" w:rsidRDefault="00922768" w:rsidP="008A2E23">
            <w:pPr>
              <w:pStyle w:val="a3"/>
              <w:rPr>
                <w:b/>
              </w:rPr>
            </w:pPr>
          </w:p>
          <w:p w:rsidR="00922768" w:rsidRPr="00922768" w:rsidRDefault="00922768" w:rsidP="008A2E23">
            <w:pPr>
              <w:pStyle w:val="a3"/>
              <w:rPr>
                <w:b/>
              </w:rPr>
            </w:pPr>
          </w:p>
          <w:p w:rsidR="00922768" w:rsidRPr="00922768" w:rsidRDefault="00922768" w:rsidP="008A2E23">
            <w:pPr>
              <w:pStyle w:val="a3"/>
              <w:rPr>
                <w:b/>
              </w:rPr>
            </w:pPr>
          </w:p>
          <w:p w:rsidR="00922768" w:rsidRPr="00922768" w:rsidRDefault="00922768" w:rsidP="008A2E23">
            <w:pPr>
              <w:pStyle w:val="a3"/>
              <w:rPr>
                <w:b/>
              </w:rPr>
            </w:pPr>
          </w:p>
          <w:p w:rsidR="00922768" w:rsidRPr="00922768" w:rsidRDefault="00922768" w:rsidP="008A2E23">
            <w:pPr>
              <w:pStyle w:val="a3"/>
              <w:rPr>
                <w:b/>
              </w:rPr>
            </w:pPr>
          </w:p>
          <w:p w:rsidR="00922768" w:rsidRPr="00922768" w:rsidRDefault="00922768" w:rsidP="008A2E23">
            <w:pPr>
              <w:pStyle w:val="a3"/>
              <w:rPr>
                <w:lang w:val="kk-KZ"/>
              </w:rPr>
            </w:pPr>
          </w:p>
          <w:p w:rsidR="00922768" w:rsidRPr="00922768" w:rsidRDefault="00922768" w:rsidP="008A2E23">
            <w:pPr>
              <w:pStyle w:val="a3"/>
              <w:rPr>
                <w:b/>
                <w:lang w:val="kk-KZ"/>
              </w:rPr>
            </w:pPr>
          </w:p>
          <w:p w:rsidR="00922768" w:rsidRPr="00922768" w:rsidRDefault="00922768" w:rsidP="008A2E23">
            <w:pPr>
              <w:pStyle w:val="a3"/>
            </w:pPr>
            <w:bookmarkStart w:id="33" w:name="z292"/>
            <w:bookmarkStart w:id="34" w:name="z188"/>
            <w:bookmarkEnd w:id="33"/>
            <w:bookmarkEnd w:id="34"/>
          </w:p>
        </w:tc>
      </w:tr>
    </w:tbl>
    <w:p w:rsidR="00922768" w:rsidRPr="00922768" w:rsidRDefault="00922768" w:rsidP="00922768">
      <w:pPr>
        <w:pStyle w:val="a3"/>
        <w:jc w:val="center"/>
      </w:pPr>
    </w:p>
    <w:p w:rsidR="00922768" w:rsidRPr="00922768" w:rsidRDefault="00922768" w:rsidP="00922768">
      <w:pPr>
        <w:pStyle w:val="a3"/>
      </w:pPr>
    </w:p>
    <w:p w:rsidR="00922768" w:rsidRPr="00922768" w:rsidRDefault="00922768" w:rsidP="00922768">
      <w:pPr>
        <w:pStyle w:val="a3"/>
        <w:jc w:val="center"/>
      </w:pPr>
      <w:r w:rsidRPr="00922768">
        <w:t>Приложение 1</w:t>
      </w:r>
    </w:p>
    <w:p w:rsidR="00922768" w:rsidRPr="00922768" w:rsidRDefault="00922768" w:rsidP="00922768"/>
    <w:p w:rsidR="00922768" w:rsidRPr="00922768" w:rsidRDefault="00922768" w:rsidP="00922768">
      <w:r w:rsidRPr="00922768">
        <w:rPr>
          <w:b/>
        </w:rPr>
        <w:t>Перечень закупаемой медицинской техники</w:t>
      </w:r>
    </w:p>
    <w:tbl>
      <w:tblPr>
        <w:tblStyle w:val="ae"/>
        <w:tblW w:w="11057" w:type="dxa"/>
        <w:tblInd w:w="-176" w:type="dxa"/>
        <w:tblCellMar>
          <w:left w:w="98" w:type="dxa"/>
        </w:tblCellMar>
        <w:tblLook w:val="04A0"/>
      </w:tblPr>
      <w:tblGrid>
        <w:gridCol w:w="500"/>
        <w:gridCol w:w="1952"/>
        <w:gridCol w:w="1705"/>
        <w:gridCol w:w="1282"/>
        <w:gridCol w:w="1467"/>
        <w:gridCol w:w="1596"/>
        <w:gridCol w:w="1451"/>
        <w:gridCol w:w="1608"/>
        <w:gridCol w:w="1410"/>
      </w:tblGrid>
      <w:tr w:rsidR="00922768" w:rsidRPr="00922768" w:rsidTr="008A2E23">
        <w:tc>
          <w:tcPr>
            <w:tcW w:w="568" w:type="dxa"/>
            <w:shd w:val="clear" w:color="auto" w:fill="auto"/>
            <w:tcMar>
              <w:left w:w="98" w:type="dxa"/>
            </w:tcMar>
          </w:tcPr>
          <w:p w:rsidR="00922768" w:rsidRPr="00922768" w:rsidRDefault="00922768" w:rsidP="008A2E23">
            <w:pPr>
              <w:jc w:val="center"/>
              <w:rPr>
                <w:szCs w:val="24"/>
              </w:rPr>
            </w:pPr>
            <w:proofErr w:type="spellStart"/>
            <w:r w:rsidRPr="00922768">
              <w:rPr>
                <w:szCs w:val="24"/>
              </w:rPr>
              <w:t>No</w:t>
            </w:r>
            <w:proofErr w:type="spellEnd"/>
          </w:p>
        </w:tc>
        <w:tc>
          <w:tcPr>
            <w:tcW w:w="1843" w:type="dxa"/>
            <w:shd w:val="clear" w:color="auto" w:fill="auto"/>
            <w:tcMar>
              <w:left w:w="98" w:type="dxa"/>
            </w:tcMar>
          </w:tcPr>
          <w:p w:rsidR="00922768" w:rsidRPr="00922768" w:rsidRDefault="00922768" w:rsidP="008A2E23">
            <w:pPr>
              <w:jc w:val="center"/>
              <w:rPr>
                <w:szCs w:val="24"/>
              </w:rPr>
            </w:pPr>
            <w:r w:rsidRPr="00922768">
              <w:rPr>
                <w:szCs w:val="24"/>
              </w:rPr>
              <w:t>Наименование заказчика</w:t>
            </w:r>
          </w:p>
        </w:tc>
        <w:tc>
          <w:tcPr>
            <w:tcW w:w="1559" w:type="dxa"/>
            <w:shd w:val="clear" w:color="auto" w:fill="auto"/>
            <w:tcMar>
              <w:left w:w="98" w:type="dxa"/>
            </w:tcMar>
          </w:tcPr>
          <w:p w:rsidR="00922768" w:rsidRPr="00922768" w:rsidRDefault="00922768" w:rsidP="008A2E23">
            <w:pPr>
              <w:jc w:val="center"/>
              <w:rPr>
                <w:szCs w:val="24"/>
              </w:rPr>
            </w:pPr>
            <w:r w:rsidRPr="00922768">
              <w:rPr>
                <w:szCs w:val="24"/>
              </w:rPr>
              <w:t>Наименование товара</w:t>
            </w:r>
          </w:p>
        </w:tc>
        <w:tc>
          <w:tcPr>
            <w:tcW w:w="710" w:type="dxa"/>
            <w:shd w:val="clear" w:color="auto" w:fill="auto"/>
            <w:tcMar>
              <w:left w:w="98" w:type="dxa"/>
            </w:tcMar>
          </w:tcPr>
          <w:p w:rsidR="00922768" w:rsidRPr="00922768" w:rsidRDefault="00922768" w:rsidP="008A2E23">
            <w:pPr>
              <w:jc w:val="center"/>
              <w:rPr>
                <w:szCs w:val="24"/>
              </w:rPr>
            </w:pPr>
            <w:r w:rsidRPr="00922768">
              <w:rPr>
                <w:szCs w:val="24"/>
              </w:rPr>
              <w:t>Ед. измерения</w:t>
            </w:r>
          </w:p>
        </w:tc>
        <w:tc>
          <w:tcPr>
            <w:tcW w:w="850" w:type="dxa"/>
            <w:shd w:val="clear" w:color="auto" w:fill="auto"/>
            <w:tcMar>
              <w:left w:w="98" w:type="dxa"/>
            </w:tcMar>
          </w:tcPr>
          <w:p w:rsidR="00922768" w:rsidRPr="00922768" w:rsidRDefault="00922768" w:rsidP="008A2E23">
            <w:pPr>
              <w:jc w:val="center"/>
              <w:rPr>
                <w:szCs w:val="24"/>
              </w:rPr>
            </w:pPr>
            <w:r w:rsidRPr="00922768">
              <w:rPr>
                <w:szCs w:val="24"/>
              </w:rPr>
              <w:t>Количество, объем</w:t>
            </w:r>
          </w:p>
        </w:tc>
        <w:tc>
          <w:tcPr>
            <w:tcW w:w="1276" w:type="dxa"/>
            <w:shd w:val="clear" w:color="auto" w:fill="auto"/>
            <w:tcMar>
              <w:left w:w="98" w:type="dxa"/>
            </w:tcMar>
          </w:tcPr>
          <w:p w:rsidR="00922768" w:rsidRPr="00922768" w:rsidRDefault="00922768" w:rsidP="008A2E23">
            <w:pPr>
              <w:jc w:val="center"/>
              <w:rPr>
                <w:szCs w:val="24"/>
              </w:rPr>
            </w:pPr>
            <w:proofErr w:type="gramStart"/>
            <w:r w:rsidRPr="00922768">
              <w:rPr>
                <w:szCs w:val="24"/>
              </w:rPr>
              <w:t>Условия поставки (в соответствии с ИНКО ТЕРМС 2000</w:t>
            </w:r>
            <w:proofErr w:type="gramEnd"/>
          </w:p>
        </w:tc>
        <w:tc>
          <w:tcPr>
            <w:tcW w:w="1276" w:type="dxa"/>
            <w:shd w:val="clear" w:color="auto" w:fill="auto"/>
            <w:tcMar>
              <w:left w:w="98" w:type="dxa"/>
            </w:tcMar>
          </w:tcPr>
          <w:p w:rsidR="00922768" w:rsidRPr="00922768" w:rsidRDefault="00922768" w:rsidP="008A2E23">
            <w:pPr>
              <w:jc w:val="center"/>
              <w:rPr>
                <w:szCs w:val="24"/>
              </w:rPr>
            </w:pPr>
            <w:r w:rsidRPr="00922768">
              <w:rPr>
                <w:szCs w:val="24"/>
              </w:rPr>
              <w:t>Срок поставки товаров, выполнения работ, оказания услуг</w:t>
            </w:r>
          </w:p>
        </w:tc>
        <w:tc>
          <w:tcPr>
            <w:tcW w:w="1418" w:type="dxa"/>
            <w:shd w:val="clear" w:color="auto" w:fill="auto"/>
            <w:tcMar>
              <w:left w:w="98" w:type="dxa"/>
            </w:tcMar>
          </w:tcPr>
          <w:p w:rsidR="00922768" w:rsidRPr="00922768" w:rsidRDefault="00922768" w:rsidP="008A2E23">
            <w:pPr>
              <w:jc w:val="center"/>
              <w:rPr>
                <w:szCs w:val="24"/>
              </w:rPr>
            </w:pPr>
            <w:r w:rsidRPr="00922768">
              <w:rPr>
                <w:szCs w:val="24"/>
              </w:rPr>
              <w:t>Место поставки товаров, выполнения работ, оказания услуг</w:t>
            </w:r>
          </w:p>
        </w:tc>
        <w:tc>
          <w:tcPr>
            <w:tcW w:w="1555" w:type="dxa"/>
            <w:shd w:val="clear" w:color="auto" w:fill="auto"/>
            <w:tcMar>
              <w:left w:w="98" w:type="dxa"/>
            </w:tcMar>
          </w:tcPr>
          <w:p w:rsidR="00922768" w:rsidRPr="00922768" w:rsidRDefault="00922768" w:rsidP="008A2E23">
            <w:pPr>
              <w:jc w:val="center"/>
              <w:rPr>
                <w:szCs w:val="24"/>
              </w:rPr>
            </w:pPr>
            <w:r w:rsidRPr="00922768">
              <w:rPr>
                <w:szCs w:val="24"/>
              </w:rPr>
              <w:t>Сумма, выделенная по лоту, тенге.</w:t>
            </w:r>
          </w:p>
        </w:tc>
      </w:tr>
      <w:tr w:rsidR="00922768" w:rsidRPr="00922768" w:rsidTr="008A2E23">
        <w:tc>
          <w:tcPr>
            <w:tcW w:w="568" w:type="dxa"/>
            <w:shd w:val="clear" w:color="auto" w:fill="auto"/>
            <w:tcMar>
              <w:left w:w="98" w:type="dxa"/>
            </w:tcMar>
          </w:tcPr>
          <w:p w:rsidR="00922768" w:rsidRPr="00922768" w:rsidRDefault="00922768" w:rsidP="008A2E23">
            <w:pPr>
              <w:jc w:val="right"/>
              <w:rPr>
                <w:szCs w:val="24"/>
              </w:rPr>
            </w:pPr>
            <w:r w:rsidRPr="00922768">
              <w:rPr>
                <w:szCs w:val="24"/>
              </w:rPr>
              <w:t>1</w:t>
            </w:r>
          </w:p>
        </w:tc>
        <w:tc>
          <w:tcPr>
            <w:tcW w:w="1843" w:type="dxa"/>
            <w:shd w:val="clear" w:color="auto" w:fill="auto"/>
            <w:tcMar>
              <w:left w:w="98" w:type="dxa"/>
            </w:tcMar>
          </w:tcPr>
          <w:p w:rsidR="00922768" w:rsidRPr="00922768" w:rsidRDefault="00922768" w:rsidP="001940BC">
            <w:pPr>
              <w:pStyle w:val="a3"/>
            </w:pPr>
            <w:r w:rsidRPr="00922768">
              <w:t>Коммунальное государственное  Предприятие «</w:t>
            </w:r>
            <w:proofErr w:type="spellStart"/>
            <w:r w:rsidRPr="00922768">
              <w:t>Наурзумская</w:t>
            </w:r>
            <w:proofErr w:type="spellEnd"/>
            <w:r w:rsidRPr="00922768">
              <w:t xml:space="preserve"> районная больница» Управления здравоохранения акимата Костанайской области.</w:t>
            </w:r>
          </w:p>
        </w:tc>
        <w:tc>
          <w:tcPr>
            <w:tcW w:w="1559" w:type="dxa"/>
            <w:shd w:val="clear" w:color="auto" w:fill="auto"/>
            <w:tcMar>
              <w:left w:w="98" w:type="dxa"/>
            </w:tcMar>
          </w:tcPr>
          <w:p w:rsidR="00922768" w:rsidRPr="00922768" w:rsidRDefault="00922768" w:rsidP="008A2E23">
            <w:pPr>
              <w:jc w:val="right"/>
              <w:rPr>
                <w:szCs w:val="24"/>
              </w:rPr>
            </w:pPr>
          </w:p>
        </w:tc>
        <w:tc>
          <w:tcPr>
            <w:tcW w:w="710" w:type="dxa"/>
            <w:shd w:val="clear" w:color="auto" w:fill="auto"/>
            <w:tcMar>
              <w:left w:w="98" w:type="dxa"/>
            </w:tcMar>
          </w:tcPr>
          <w:p w:rsidR="00922768" w:rsidRPr="00922768" w:rsidRDefault="00922768" w:rsidP="008A2E23">
            <w:pPr>
              <w:rPr>
                <w:szCs w:val="24"/>
              </w:rPr>
            </w:pPr>
            <w:r w:rsidRPr="00922768">
              <w:rPr>
                <w:szCs w:val="24"/>
              </w:rPr>
              <w:t>штука</w:t>
            </w:r>
          </w:p>
        </w:tc>
        <w:tc>
          <w:tcPr>
            <w:tcW w:w="850" w:type="dxa"/>
            <w:shd w:val="clear" w:color="auto" w:fill="auto"/>
            <w:tcMar>
              <w:left w:w="98" w:type="dxa"/>
            </w:tcMar>
          </w:tcPr>
          <w:p w:rsidR="00922768" w:rsidRPr="00922768" w:rsidRDefault="00922768" w:rsidP="008A2E23">
            <w:pPr>
              <w:jc w:val="right"/>
              <w:rPr>
                <w:szCs w:val="24"/>
              </w:rPr>
            </w:pPr>
          </w:p>
        </w:tc>
        <w:tc>
          <w:tcPr>
            <w:tcW w:w="1276" w:type="dxa"/>
            <w:shd w:val="clear" w:color="auto" w:fill="auto"/>
            <w:tcMar>
              <w:left w:w="98" w:type="dxa"/>
            </w:tcMar>
          </w:tcPr>
          <w:p w:rsidR="00922768" w:rsidRPr="00922768" w:rsidRDefault="00922768" w:rsidP="008A2E23">
            <w:pPr>
              <w:jc w:val="right"/>
              <w:rPr>
                <w:szCs w:val="24"/>
              </w:rPr>
            </w:pPr>
            <w:r w:rsidRPr="00922768">
              <w:rPr>
                <w:szCs w:val="24"/>
              </w:rPr>
              <w:t xml:space="preserve">DDР,  </w:t>
            </w:r>
            <w:proofErr w:type="spellStart"/>
            <w:r w:rsidRPr="00922768">
              <w:rPr>
                <w:szCs w:val="24"/>
              </w:rPr>
              <w:t>Hаурзумский</w:t>
            </w:r>
            <w:proofErr w:type="spellEnd"/>
            <w:r w:rsidRPr="00922768">
              <w:rPr>
                <w:szCs w:val="24"/>
              </w:rPr>
              <w:t xml:space="preserve"> район,  </w:t>
            </w:r>
            <w:proofErr w:type="spellStart"/>
            <w:r w:rsidRPr="00922768">
              <w:rPr>
                <w:szCs w:val="24"/>
              </w:rPr>
              <w:t>с</w:t>
            </w:r>
            <w:proofErr w:type="gramStart"/>
            <w:r w:rsidRPr="00922768">
              <w:rPr>
                <w:szCs w:val="24"/>
              </w:rPr>
              <w:t>.К</w:t>
            </w:r>
            <w:proofErr w:type="gramEnd"/>
            <w:r w:rsidRPr="00922768">
              <w:rPr>
                <w:szCs w:val="24"/>
              </w:rPr>
              <w:t>араменды</w:t>
            </w:r>
            <w:proofErr w:type="spellEnd"/>
            <w:r w:rsidRPr="00922768">
              <w:rPr>
                <w:szCs w:val="24"/>
              </w:rPr>
              <w:t>, Абая, 47</w:t>
            </w:r>
          </w:p>
        </w:tc>
        <w:tc>
          <w:tcPr>
            <w:tcW w:w="1276" w:type="dxa"/>
            <w:shd w:val="clear" w:color="auto" w:fill="auto"/>
            <w:tcMar>
              <w:left w:w="98" w:type="dxa"/>
            </w:tcMar>
          </w:tcPr>
          <w:p w:rsidR="00922768" w:rsidRPr="00922768" w:rsidRDefault="00922768" w:rsidP="008A2E23">
            <w:pPr>
              <w:jc w:val="center"/>
              <w:rPr>
                <w:szCs w:val="24"/>
              </w:rPr>
            </w:pPr>
          </w:p>
        </w:tc>
        <w:tc>
          <w:tcPr>
            <w:tcW w:w="1418" w:type="dxa"/>
            <w:shd w:val="clear" w:color="auto" w:fill="auto"/>
            <w:tcMar>
              <w:left w:w="98" w:type="dxa"/>
            </w:tcMar>
          </w:tcPr>
          <w:p w:rsidR="00922768" w:rsidRPr="00922768" w:rsidRDefault="00922768" w:rsidP="008A2E23">
            <w:pPr>
              <w:rPr>
                <w:szCs w:val="24"/>
              </w:rPr>
            </w:pPr>
            <w:r w:rsidRPr="00922768">
              <w:rPr>
                <w:szCs w:val="24"/>
              </w:rPr>
              <w:t xml:space="preserve">Республика Казахстан, </w:t>
            </w:r>
            <w:proofErr w:type="spellStart"/>
            <w:r w:rsidRPr="00922768">
              <w:rPr>
                <w:szCs w:val="24"/>
              </w:rPr>
              <w:t>Костанайская</w:t>
            </w:r>
            <w:proofErr w:type="spellEnd"/>
            <w:r w:rsidRPr="00922768">
              <w:rPr>
                <w:szCs w:val="24"/>
              </w:rPr>
              <w:t xml:space="preserve"> область, 111400, </w:t>
            </w:r>
            <w:proofErr w:type="spellStart"/>
            <w:r w:rsidRPr="00922768">
              <w:rPr>
                <w:szCs w:val="24"/>
              </w:rPr>
              <w:t>Hаурзумский</w:t>
            </w:r>
            <w:proofErr w:type="spellEnd"/>
            <w:r w:rsidRPr="00922768">
              <w:rPr>
                <w:szCs w:val="24"/>
              </w:rPr>
              <w:t xml:space="preserve"> район,  </w:t>
            </w:r>
            <w:proofErr w:type="spellStart"/>
            <w:r w:rsidRPr="00922768">
              <w:rPr>
                <w:szCs w:val="24"/>
              </w:rPr>
              <w:t>с</w:t>
            </w:r>
            <w:proofErr w:type="gramStart"/>
            <w:r w:rsidRPr="00922768">
              <w:rPr>
                <w:szCs w:val="24"/>
              </w:rPr>
              <w:t>.К</w:t>
            </w:r>
            <w:proofErr w:type="gramEnd"/>
            <w:r w:rsidRPr="00922768">
              <w:rPr>
                <w:szCs w:val="24"/>
              </w:rPr>
              <w:t>араменды</w:t>
            </w:r>
            <w:proofErr w:type="spellEnd"/>
            <w:r w:rsidRPr="00922768">
              <w:rPr>
                <w:szCs w:val="24"/>
              </w:rPr>
              <w:t>, Абая, 47</w:t>
            </w:r>
          </w:p>
        </w:tc>
        <w:tc>
          <w:tcPr>
            <w:tcW w:w="1555" w:type="dxa"/>
            <w:shd w:val="clear" w:color="auto" w:fill="auto"/>
            <w:tcMar>
              <w:left w:w="98" w:type="dxa"/>
            </w:tcMar>
          </w:tcPr>
          <w:p w:rsidR="00922768" w:rsidRPr="00922768" w:rsidRDefault="00922768" w:rsidP="008A2E23">
            <w:pPr>
              <w:jc w:val="center"/>
              <w:rPr>
                <w:szCs w:val="24"/>
              </w:rPr>
            </w:pPr>
          </w:p>
        </w:tc>
      </w:tr>
      <w:tr w:rsidR="00922768" w:rsidRPr="00922768" w:rsidTr="008A2E23">
        <w:tc>
          <w:tcPr>
            <w:tcW w:w="568" w:type="dxa"/>
            <w:shd w:val="clear" w:color="auto" w:fill="auto"/>
            <w:tcMar>
              <w:left w:w="98" w:type="dxa"/>
            </w:tcMar>
          </w:tcPr>
          <w:p w:rsidR="00922768" w:rsidRPr="00922768" w:rsidRDefault="00922768" w:rsidP="008A2E23">
            <w:pPr>
              <w:jc w:val="right"/>
              <w:rPr>
                <w:szCs w:val="24"/>
              </w:rPr>
            </w:pPr>
            <w:r w:rsidRPr="00922768">
              <w:rPr>
                <w:szCs w:val="24"/>
              </w:rPr>
              <w:t>2</w:t>
            </w:r>
          </w:p>
        </w:tc>
        <w:tc>
          <w:tcPr>
            <w:tcW w:w="1843" w:type="dxa"/>
            <w:shd w:val="clear" w:color="auto" w:fill="auto"/>
            <w:tcMar>
              <w:left w:w="98" w:type="dxa"/>
            </w:tcMar>
          </w:tcPr>
          <w:p w:rsidR="00922768" w:rsidRPr="00922768" w:rsidRDefault="00922768" w:rsidP="008A2E23">
            <w:pPr>
              <w:jc w:val="right"/>
              <w:rPr>
                <w:szCs w:val="24"/>
              </w:rPr>
            </w:pPr>
          </w:p>
        </w:tc>
        <w:tc>
          <w:tcPr>
            <w:tcW w:w="1559" w:type="dxa"/>
            <w:shd w:val="clear" w:color="auto" w:fill="auto"/>
            <w:tcMar>
              <w:left w:w="98" w:type="dxa"/>
            </w:tcMar>
          </w:tcPr>
          <w:p w:rsidR="00922768" w:rsidRPr="00922768" w:rsidRDefault="00922768" w:rsidP="008A2E23">
            <w:pPr>
              <w:jc w:val="right"/>
              <w:rPr>
                <w:szCs w:val="24"/>
              </w:rPr>
            </w:pPr>
          </w:p>
        </w:tc>
        <w:tc>
          <w:tcPr>
            <w:tcW w:w="710" w:type="dxa"/>
            <w:shd w:val="clear" w:color="auto" w:fill="auto"/>
            <w:tcMar>
              <w:left w:w="98" w:type="dxa"/>
            </w:tcMar>
          </w:tcPr>
          <w:p w:rsidR="00922768" w:rsidRPr="00922768" w:rsidRDefault="00922768" w:rsidP="008A2E23">
            <w:pPr>
              <w:jc w:val="right"/>
              <w:rPr>
                <w:szCs w:val="24"/>
              </w:rPr>
            </w:pPr>
          </w:p>
        </w:tc>
        <w:tc>
          <w:tcPr>
            <w:tcW w:w="850" w:type="dxa"/>
            <w:shd w:val="clear" w:color="auto" w:fill="auto"/>
            <w:tcMar>
              <w:left w:w="98" w:type="dxa"/>
            </w:tcMar>
          </w:tcPr>
          <w:p w:rsidR="00922768" w:rsidRPr="00922768" w:rsidRDefault="00922768" w:rsidP="008A2E23">
            <w:pPr>
              <w:jc w:val="right"/>
              <w:rPr>
                <w:szCs w:val="24"/>
              </w:rPr>
            </w:pPr>
          </w:p>
        </w:tc>
        <w:tc>
          <w:tcPr>
            <w:tcW w:w="1276" w:type="dxa"/>
            <w:shd w:val="clear" w:color="auto" w:fill="auto"/>
            <w:tcMar>
              <w:left w:w="98" w:type="dxa"/>
            </w:tcMar>
          </w:tcPr>
          <w:p w:rsidR="00922768" w:rsidRPr="00922768" w:rsidRDefault="00922768" w:rsidP="008A2E23">
            <w:pPr>
              <w:jc w:val="right"/>
              <w:rPr>
                <w:szCs w:val="24"/>
              </w:rPr>
            </w:pPr>
          </w:p>
        </w:tc>
        <w:tc>
          <w:tcPr>
            <w:tcW w:w="1276" w:type="dxa"/>
            <w:shd w:val="clear" w:color="auto" w:fill="auto"/>
            <w:tcMar>
              <w:left w:w="98" w:type="dxa"/>
            </w:tcMar>
          </w:tcPr>
          <w:p w:rsidR="00922768" w:rsidRPr="00922768" w:rsidRDefault="00922768" w:rsidP="008A2E23">
            <w:pPr>
              <w:jc w:val="right"/>
              <w:rPr>
                <w:szCs w:val="24"/>
              </w:rPr>
            </w:pPr>
          </w:p>
        </w:tc>
        <w:tc>
          <w:tcPr>
            <w:tcW w:w="1418" w:type="dxa"/>
            <w:shd w:val="clear" w:color="auto" w:fill="auto"/>
            <w:tcMar>
              <w:left w:w="98" w:type="dxa"/>
            </w:tcMar>
          </w:tcPr>
          <w:p w:rsidR="00922768" w:rsidRPr="00922768" w:rsidRDefault="00922768" w:rsidP="008A2E23">
            <w:pPr>
              <w:jc w:val="right"/>
              <w:rPr>
                <w:szCs w:val="24"/>
              </w:rPr>
            </w:pPr>
          </w:p>
        </w:tc>
        <w:tc>
          <w:tcPr>
            <w:tcW w:w="1555" w:type="dxa"/>
            <w:shd w:val="clear" w:color="auto" w:fill="auto"/>
            <w:tcMar>
              <w:left w:w="98" w:type="dxa"/>
            </w:tcMar>
          </w:tcPr>
          <w:p w:rsidR="00922768" w:rsidRPr="00922768" w:rsidRDefault="00922768" w:rsidP="008A2E23">
            <w:pPr>
              <w:jc w:val="right"/>
              <w:rPr>
                <w:szCs w:val="24"/>
              </w:rPr>
            </w:pPr>
          </w:p>
        </w:tc>
      </w:tr>
    </w:tbl>
    <w:p w:rsidR="00922768" w:rsidRPr="00922768" w:rsidRDefault="00922768" w:rsidP="00922768"/>
    <w:p w:rsidR="00922768" w:rsidRPr="00922768" w:rsidRDefault="00922768" w:rsidP="00922768">
      <w:pPr>
        <w:rPr>
          <w:i/>
        </w:rPr>
      </w:pPr>
    </w:p>
    <w:p w:rsidR="00922768" w:rsidRPr="00922768" w:rsidRDefault="00922768" w:rsidP="00922768">
      <w:pPr>
        <w:pStyle w:val="a3"/>
      </w:pPr>
    </w:p>
    <w:p w:rsidR="00922768" w:rsidRPr="00922768" w:rsidRDefault="00922768" w:rsidP="00CB54B5">
      <w:pPr>
        <w:rPr>
          <w:rFonts w:eastAsia="Calibri"/>
          <w:bCs/>
          <w:lang w:eastAsia="ko-KR"/>
        </w:rPr>
      </w:pPr>
    </w:p>
    <w:p w:rsidR="00922768" w:rsidRPr="00922768" w:rsidRDefault="00922768" w:rsidP="00CB54B5">
      <w:pPr>
        <w:rPr>
          <w:rFonts w:eastAsia="Calibri"/>
          <w:bCs/>
          <w:lang w:eastAsia="ko-KR"/>
        </w:rPr>
      </w:pPr>
    </w:p>
    <w:p w:rsidR="00922768" w:rsidRPr="00922768" w:rsidRDefault="00922768" w:rsidP="00CB54B5">
      <w:pPr>
        <w:rPr>
          <w:rFonts w:eastAsia="Calibri"/>
          <w:bCs/>
          <w:lang w:eastAsia="ko-KR"/>
        </w:rPr>
      </w:pPr>
    </w:p>
    <w:p w:rsidR="00922768" w:rsidRPr="00922768" w:rsidRDefault="00922768" w:rsidP="00CB54B5">
      <w:pPr>
        <w:rPr>
          <w:i/>
        </w:rPr>
        <w:sectPr w:rsidR="00922768" w:rsidRPr="00922768" w:rsidSect="00157231">
          <w:pgSz w:w="16838" w:h="11906" w:orient="landscape" w:code="9"/>
          <w:pgMar w:top="851" w:right="1134" w:bottom="567" w:left="1134" w:header="720" w:footer="709" w:gutter="0"/>
          <w:cols w:space="708"/>
          <w:docGrid w:linePitch="360"/>
        </w:sectPr>
      </w:pPr>
    </w:p>
    <w:p w:rsidR="002F73BE" w:rsidRPr="00922768" w:rsidRDefault="002F73BE" w:rsidP="00910366"/>
    <w:sectPr w:rsidR="002F73BE" w:rsidRPr="00922768" w:rsidSect="002F73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44B"/>
    <w:multiLevelType w:val="multilevel"/>
    <w:tmpl w:val="4E268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F6154"/>
    <w:multiLevelType w:val="multilevel"/>
    <w:tmpl w:val="8C04EAE8"/>
    <w:lvl w:ilvl="0">
      <w:start w:val="5"/>
      <w:numFmt w:val="bullet"/>
      <w:lvlText w:val="-"/>
      <w:lvlJc w:val="left"/>
      <w:rPr>
        <w:rFonts w:ascii="Times New Roman" w:hAnsi="Times New Roman" w:cs="Times New Roman"/>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rFonts w:ascii="Wingdings" w:hAnsi="Wingdings" w:cs="Wingdings"/>
        <w:sz w:val="24"/>
        <w:szCs w:val="24"/>
      </w:rPr>
    </w:lvl>
    <w:lvl w:ilvl="3">
      <w:start w:val="1"/>
      <w:numFmt w:val="bullet"/>
      <w:lvlText w:val="·"/>
      <w:lvlJc w:val="left"/>
      <w:rPr>
        <w:rFonts w:ascii="Symbol" w:hAnsi="Symbol" w:cs="Symbol"/>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Wingdings" w:hAnsi="Wingdings" w:cs="Wingdings"/>
        <w:sz w:val="24"/>
        <w:szCs w:val="24"/>
      </w:rPr>
    </w:lvl>
    <w:lvl w:ilvl="6">
      <w:start w:val="1"/>
      <w:numFmt w:val="bullet"/>
      <w:lvlText w:val="·"/>
      <w:lvlJc w:val="left"/>
      <w:rPr>
        <w:rFonts w:ascii="Symbol" w:hAnsi="Symbol" w:cs="Symbol"/>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Wingdings" w:hAnsi="Wingdings" w:cs="Wingdings"/>
        <w:sz w:val="24"/>
        <w:szCs w:val="24"/>
      </w:rPr>
    </w:lvl>
  </w:abstractNum>
  <w:abstractNum w:abstractNumId="2">
    <w:nsid w:val="0AB57343"/>
    <w:multiLevelType w:val="multilevel"/>
    <w:tmpl w:val="2A36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360908"/>
    <w:multiLevelType w:val="multilevel"/>
    <w:tmpl w:val="3662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EB42F2"/>
    <w:multiLevelType w:val="multilevel"/>
    <w:tmpl w:val="093C8F1E"/>
    <w:lvl w:ilvl="0">
      <w:start w:val="1"/>
      <w:numFmt w:val="decimal"/>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5">
    <w:nsid w:val="1AE16034"/>
    <w:multiLevelType w:val="multilevel"/>
    <w:tmpl w:val="604A8620"/>
    <w:lvl w:ilvl="0">
      <w:start w:val="1"/>
      <w:numFmt w:val="decimal"/>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6">
    <w:nsid w:val="1E597A26"/>
    <w:multiLevelType w:val="multilevel"/>
    <w:tmpl w:val="CE16DEDA"/>
    <w:lvl w:ilvl="0">
      <w:start w:val="1"/>
      <w:numFmt w:val="decimal"/>
      <w:lvlText w:val="%1."/>
      <w:lvlJc w:val="left"/>
      <w:pPr>
        <w:ind w:left="720" w:hanging="360"/>
      </w:pPr>
      <w:rPr>
        <w:rFonts w:ascii="Times New Roman" w:hAnsi="Times New Roman" w:cs="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9C6866"/>
    <w:multiLevelType w:val="singleLevel"/>
    <w:tmpl w:val="079E802E"/>
    <w:lvl w:ilvl="0">
      <w:start w:val="1"/>
      <w:numFmt w:val="bullet"/>
      <w:lvlText w:val=""/>
      <w:lvlJc w:val="left"/>
      <w:pPr>
        <w:tabs>
          <w:tab w:val="num" w:pos="360"/>
        </w:tabs>
        <w:ind w:left="360" w:hanging="360"/>
      </w:pPr>
      <w:rPr>
        <w:rFonts w:ascii="Symbol" w:hAnsi="Symbol" w:hint="default"/>
        <w:color w:val="auto"/>
      </w:rPr>
    </w:lvl>
  </w:abstractNum>
  <w:abstractNum w:abstractNumId="8">
    <w:nsid w:val="2DAE3196"/>
    <w:multiLevelType w:val="multilevel"/>
    <w:tmpl w:val="F6248DCE"/>
    <w:lvl w:ilvl="0">
      <w:numFmt w:val="bullet"/>
      <w:lvlText w:val="-"/>
      <w:lvlJc w:val="left"/>
      <w:rPr>
        <w:rFonts w:ascii="MS Mincho" w:hAnsi="Arial" w:cs="MS Mincho"/>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rFonts w:ascii="Wingdings" w:hAnsi="Wingdings" w:cs="Wingdings"/>
        <w:sz w:val="24"/>
        <w:szCs w:val="24"/>
      </w:rPr>
    </w:lvl>
    <w:lvl w:ilvl="3">
      <w:start w:val="1"/>
      <w:numFmt w:val="bullet"/>
      <w:lvlText w:val="·"/>
      <w:lvlJc w:val="left"/>
      <w:rPr>
        <w:rFonts w:ascii="Symbol" w:hAnsi="Symbol" w:cs="Symbol"/>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Wingdings" w:hAnsi="Wingdings" w:cs="Wingdings"/>
        <w:sz w:val="24"/>
        <w:szCs w:val="24"/>
      </w:rPr>
    </w:lvl>
    <w:lvl w:ilvl="6">
      <w:start w:val="1"/>
      <w:numFmt w:val="bullet"/>
      <w:lvlText w:val="·"/>
      <w:lvlJc w:val="left"/>
      <w:rPr>
        <w:rFonts w:ascii="Symbol" w:hAnsi="Symbol" w:cs="Symbol"/>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Wingdings" w:hAnsi="Wingdings" w:cs="Wingdings"/>
        <w:sz w:val="24"/>
        <w:szCs w:val="24"/>
      </w:rPr>
    </w:lvl>
  </w:abstractNum>
  <w:abstractNum w:abstractNumId="9">
    <w:nsid w:val="361B59F5"/>
    <w:multiLevelType w:val="multilevel"/>
    <w:tmpl w:val="A0EE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EC332E"/>
    <w:multiLevelType w:val="multilevel"/>
    <w:tmpl w:val="3ACC05E0"/>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4A0C0156"/>
    <w:multiLevelType w:val="multilevel"/>
    <w:tmpl w:val="00000001"/>
    <w:name w:val="List1242300758_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2">
    <w:nsid w:val="4C931EBC"/>
    <w:multiLevelType w:val="multilevel"/>
    <w:tmpl w:val="00000005"/>
    <w:name w:val="List1284710076_1"/>
    <w:lvl w:ilvl="0">
      <w:start w:val="1"/>
      <w:numFmt w:val="decimal"/>
      <w:lvlText w:val="%1."/>
      <w:lvlJc w:val="left"/>
      <w:rPr>
        <w:rFonts w:ascii="Arial" w:hAnsi="Arial" w:cs="Arial"/>
        <w:sz w:val="22"/>
        <w:szCs w:val="22"/>
      </w:rPr>
    </w:lvl>
    <w:lvl w:ilvl="1">
      <w:start w:val="1"/>
      <w:numFmt w:val="decimal"/>
      <w:lvlText w:val="%2."/>
      <w:lvlJc w:val="left"/>
      <w:rPr>
        <w:rFonts w:ascii="Arial" w:hAnsi="Arial" w:cs="Arial"/>
        <w:sz w:val="22"/>
        <w:szCs w:val="22"/>
      </w:rPr>
    </w:lvl>
    <w:lvl w:ilvl="2">
      <w:start w:val="1"/>
      <w:numFmt w:val="decimal"/>
      <w:lvlText w:val="%3."/>
      <w:lvlJc w:val="left"/>
      <w:rPr>
        <w:rFonts w:ascii="Arial" w:hAnsi="Arial" w:cs="Arial"/>
        <w:sz w:val="22"/>
        <w:szCs w:val="22"/>
      </w:rPr>
    </w:lvl>
    <w:lvl w:ilvl="3">
      <w:start w:val="1"/>
      <w:numFmt w:val="decimal"/>
      <w:lvlText w:val="%4."/>
      <w:lvlJc w:val="left"/>
      <w:rPr>
        <w:rFonts w:ascii="Arial" w:hAnsi="Arial" w:cs="Arial"/>
        <w:sz w:val="22"/>
        <w:szCs w:val="22"/>
      </w:rPr>
    </w:lvl>
    <w:lvl w:ilvl="4">
      <w:start w:val="1"/>
      <w:numFmt w:val="decimal"/>
      <w:lvlText w:val="%5."/>
      <w:lvlJc w:val="left"/>
      <w:rPr>
        <w:rFonts w:ascii="Arial" w:hAnsi="Arial" w:cs="Arial"/>
        <w:sz w:val="22"/>
        <w:szCs w:val="22"/>
      </w:rPr>
    </w:lvl>
    <w:lvl w:ilvl="5">
      <w:start w:val="1"/>
      <w:numFmt w:val="decimal"/>
      <w:lvlText w:val="%6."/>
      <w:lvlJc w:val="left"/>
      <w:rPr>
        <w:rFonts w:ascii="Arial" w:hAnsi="Arial" w:cs="Arial"/>
        <w:sz w:val="22"/>
        <w:szCs w:val="22"/>
      </w:rPr>
    </w:lvl>
    <w:lvl w:ilvl="6">
      <w:start w:val="1"/>
      <w:numFmt w:val="decimal"/>
      <w:lvlText w:val="%7."/>
      <w:lvlJc w:val="left"/>
      <w:rPr>
        <w:rFonts w:ascii="Arial" w:hAnsi="Arial" w:cs="Arial"/>
        <w:sz w:val="22"/>
        <w:szCs w:val="22"/>
      </w:rPr>
    </w:lvl>
    <w:lvl w:ilvl="7">
      <w:start w:val="1"/>
      <w:numFmt w:val="decimal"/>
      <w:lvlText w:val="%8."/>
      <w:lvlJc w:val="left"/>
      <w:rPr>
        <w:rFonts w:ascii="Arial" w:hAnsi="Arial" w:cs="Arial"/>
        <w:sz w:val="22"/>
        <w:szCs w:val="22"/>
      </w:rPr>
    </w:lvl>
    <w:lvl w:ilvl="8">
      <w:start w:val="1"/>
      <w:numFmt w:val="decimal"/>
      <w:lvlText w:val="%9."/>
      <w:lvlJc w:val="left"/>
      <w:rPr>
        <w:rFonts w:ascii="Arial" w:hAnsi="Arial" w:cs="Arial"/>
        <w:sz w:val="22"/>
        <w:szCs w:val="22"/>
      </w:rPr>
    </w:lvl>
  </w:abstractNum>
  <w:abstractNum w:abstractNumId="13">
    <w:nsid w:val="586550A8"/>
    <w:multiLevelType w:val="hybridMultilevel"/>
    <w:tmpl w:val="0DB2EA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ED60B0C"/>
    <w:multiLevelType w:val="hybridMultilevel"/>
    <w:tmpl w:val="002E2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547250"/>
    <w:multiLevelType w:val="multilevel"/>
    <w:tmpl w:val="5442F64C"/>
    <w:lvl w:ilvl="0">
      <w:start w:val="8"/>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6">
    <w:nsid w:val="76A272F0"/>
    <w:multiLevelType w:val="singleLevel"/>
    <w:tmpl w:val="079E802E"/>
    <w:lvl w:ilvl="0">
      <w:start w:val="1"/>
      <w:numFmt w:val="bullet"/>
      <w:lvlText w:val=""/>
      <w:lvlJc w:val="left"/>
      <w:pPr>
        <w:tabs>
          <w:tab w:val="num" w:pos="360"/>
        </w:tabs>
        <w:ind w:left="360" w:hanging="360"/>
      </w:pPr>
      <w:rPr>
        <w:rFonts w:ascii="Symbol" w:hAnsi="Symbol" w:hint="default"/>
        <w:color w:val="auto"/>
      </w:rPr>
    </w:lvl>
  </w:abstractNum>
  <w:abstractNum w:abstractNumId="17">
    <w:nsid w:val="7EC7700B"/>
    <w:multiLevelType w:val="multilevel"/>
    <w:tmpl w:val="428A0A80"/>
    <w:lvl w:ilvl="0">
      <w:start w:val="1"/>
      <w:numFmt w:val="decimal"/>
      <w:lvlText w:val="%1)"/>
      <w:lvlJc w:val="left"/>
      <w:pPr>
        <w:ind w:left="1494"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7F984758"/>
    <w:multiLevelType w:val="multilevel"/>
    <w:tmpl w:val="5D40F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num>
  <w:num w:numId="3">
    <w:abstractNumId w:val="7"/>
  </w:num>
  <w:num w:numId="4">
    <w:abstractNumId w:val="11"/>
    <w:lvlOverride w:ilvl="0">
      <w:lvl w:ilvl="0">
        <w:start w:val="1"/>
        <w:numFmt w:val="bullet"/>
        <w:lvlText w:val="-"/>
        <w:lvlJc w:val="left"/>
        <w:pPr>
          <w:ind w:left="0" w:firstLine="0"/>
        </w:pPr>
        <w:rPr>
          <w:rFonts w:ascii="Arial" w:hAnsi="Arial" w:cs="Arial"/>
          <w:sz w:val="22"/>
          <w:szCs w:val="22"/>
        </w:rPr>
      </w:lvl>
    </w:lvlOverride>
    <w:lvlOverride w:ilvl="1">
      <w:lvl w:ilvl="1">
        <w:start w:val="1"/>
        <w:numFmt w:val="decimal"/>
        <w:lvlText w:val="%2."/>
        <w:lvlJc w:val="left"/>
        <w:pPr>
          <w:ind w:left="0" w:firstLine="0"/>
        </w:pPr>
        <w:rPr>
          <w:rFonts w:ascii="Arial" w:hAnsi="Arial" w:cs="Arial"/>
          <w:sz w:val="22"/>
          <w:szCs w:val="22"/>
        </w:rPr>
      </w:lvl>
    </w:lvlOverride>
    <w:lvlOverride w:ilvl="2">
      <w:lvl w:ilvl="2">
        <w:start w:val="1"/>
        <w:numFmt w:val="decimal"/>
        <w:lvlText w:val="%3."/>
        <w:lvlJc w:val="left"/>
        <w:pPr>
          <w:ind w:left="0" w:firstLine="0"/>
        </w:pPr>
        <w:rPr>
          <w:rFonts w:ascii="Arial" w:hAnsi="Arial" w:cs="Arial"/>
          <w:sz w:val="22"/>
          <w:szCs w:val="22"/>
        </w:rPr>
      </w:lvl>
    </w:lvlOverride>
    <w:lvlOverride w:ilvl="3">
      <w:lvl w:ilvl="3">
        <w:start w:val="1"/>
        <w:numFmt w:val="decimal"/>
        <w:lvlText w:val="%4."/>
        <w:lvlJc w:val="left"/>
        <w:pPr>
          <w:ind w:left="0" w:firstLine="0"/>
        </w:pPr>
        <w:rPr>
          <w:rFonts w:ascii="Arial" w:hAnsi="Arial" w:cs="Arial"/>
          <w:sz w:val="22"/>
          <w:szCs w:val="22"/>
        </w:rPr>
      </w:lvl>
    </w:lvlOverride>
    <w:lvlOverride w:ilvl="4">
      <w:lvl w:ilvl="4">
        <w:start w:val="1"/>
        <w:numFmt w:val="decimal"/>
        <w:lvlText w:val="%5."/>
        <w:lvlJc w:val="left"/>
        <w:pPr>
          <w:ind w:left="0" w:firstLine="0"/>
        </w:pPr>
        <w:rPr>
          <w:rFonts w:ascii="Arial" w:hAnsi="Arial" w:cs="Arial"/>
          <w:sz w:val="22"/>
          <w:szCs w:val="22"/>
        </w:rPr>
      </w:lvl>
    </w:lvlOverride>
    <w:lvlOverride w:ilvl="5">
      <w:lvl w:ilvl="5">
        <w:start w:val="1"/>
        <w:numFmt w:val="decimal"/>
        <w:lvlText w:val="%6."/>
        <w:lvlJc w:val="left"/>
        <w:pPr>
          <w:ind w:left="0" w:firstLine="0"/>
        </w:pPr>
        <w:rPr>
          <w:rFonts w:ascii="Arial" w:hAnsi="Arial" w:cs="Arial"/>
          <w:sz w:val="22"/>
          <w:szCs w:val="22"/>
        </w:rPr>
      </w:lvl>
    </w:lvlOverride>
    <w:lvlOverride w:ilvl="6">
      <w:lvl w:ilvl="6">
        <w:start w:val="1"/>
        <w:numFmt w:val="decimal"/>
        <w:lvlText w:val="%7."/>
        <w:lvlJc w:val="left"/>
        <w:pPr>
          <w:ind w:left="0" w:firstLine="0"/>
        </w:pPr>
        <w:rPr>
          <w:rFonts w:ascii="Arial" w:hAnsi="Arial" w:cs="Arial"/>
          <w:sz w:val="22"/>
          <w:szCs w:val="22"/>
        </w:rPr>
      </w:lvl>
    </w:lvlOverride>
    <w:lvlOverride w:ilvl="7">
      <w:lvl w:ilvl="7">
        <w:start w:val="1"/>
        <w:numFmt w:val="decimal"/>
        <w:lvlText w:val="%8."/>
        <w:lvlJc w:val="left"/>
        <w:pPr>
          <w:ind w:left="0" w:firstLine="0"/>
        </w:pPr>
        <w:rPr>
          <w:rFonts w:ascii="Arial" w:hAnsi="Arial" w:cs="Arial"/>
          <w:sz w:val="22"/>
          <w:szCs w:val="22"/>
        </w:rPr>
      </w:lvl>
    </w:lvlOverride>
    <w:lvlOverride w:ilvl="8">
      <w:lvl w:ilvl="8">
        <w:start w:val="1"/>
        <w:numFmt w:val="decimal"/>
        <w:lvlText w:val="%9."/>
        <w:lvlJc w:val="left"/>
        <w:pPr>
          <w:ind w:left="0" w:firstLine="0"/>
        </w:pPr>
        <w:rPr>
          <w:rFonts w:ascii="Arial" w:hAnsi="Arial" w:cs="Arial"/>
          <w:sz w:val="22"/>
          <w:szCs w:val="22"/>
        </w:rPr>
      </w:lvl>
    </w:lvlOverride>
  </w:num>
  <w:num w:numId="5">
    <w:abstractNumId w:val="1"/>
  </w:num>
  <w:num w:numId="6">
    <w:abstractNumId w:val="8"/>
  </w:num>
  <w:num w:numId="7">
    <w:abstractNumId w:val="12"/>
    <w:lvlOverride w:ilvl="0">
      <w:startOverride w:val="1"/>
      <w:lvl w:ilvl="0">
        <w:start w:val="1"/>
        <w:numFmt w:val="bullet"/>
        <w:lvlText w:val="-"/>
        <w:lvlJc w:val="left"/>
        <w:rPr>
          <w:rFonts w:ascii="Arial" w:hAnsi="Arial" w:cs="Arial"/>
          <w:sz w:val="22"/>
          <w:szCs w:val="22"/>
        </w:rPr>
      </w:lvl>
    </w:lvlOverride>
    <w:lvlOverride w:ilvl="1">
      <w:startOverride w:val="1"/>
      <w:lvl w:ilvl="1">
        <w:start w:val="1"/>
        <w:numFmt w:val="decimal"/>
        <w:lvlText w:val="%2."/>
        <w:lvlJc w:val="left"/>
        <w:rPr>
          <w:rFonts w:ascii="Arial" w:hAnsi="Arial" w:cs="Arial"/>
          <w:sz w:val="22"/>
          <w:szCs w:val="22"/>
        </w:rPr>
      </w:lvl>
    </w:lvlOverride>
    <w:lvlOverride w:ilvl="2">
      <w:startOverride w:val="1"/>
      <w:lvl w:ilvl="2">
        <w:start w:val="1"/>
        <w:numFmt w:val="decimal"/>
        <w:lvlText w:val="%3."/>
        <w:lvlJc w:val="left"/>
        <w:rPr>
          <w:rFonts w:ascii="Arial" w:hAnsi="Arial" w:cs="Arial"/>
          <w:sz w:val="22"/>
          <w:szCs w:val="22"/>
        </w:rPr>
      </w:lvl>
    </w:lvlOverride>
    <w:lvlOverride w:ilvl="3">
      <w:startOverride w:val="1"/>
      <w:lvl w:ilvl="3">
        <w:start w:val="1"/>
        <w:numFmt w:val="decimal"/>
        <w:lvlText w:val="%4."/>
        <w:lvlJc w:val="left"/>
        <w:rPr>
          <w:rFonts w:ascii="Arial" w:hAnsi="Arial" w:cs="Arial"/>
          <w:sz w:val="22"/>
          <w:szCs w:val="22"/>
        </w:rPr>
      </w:lvl>
    </w:lvlOverride>
    <w:lvlOverride w:ilvl="4">
      <w:startOverride w:val="1"/>
      <w:lvl w:ilvl="4">
        <w:start w:val="1"/>
        <w:numFmt w:val="decimal"/>
        <w:lvlText w:val="%5."/>
        <w:lvlJc w:val="left"/>
        <w:rPr>
          <w:rFonts w:ascii="Arial" w:hAnsi="Arial" w:cs="Arial"/>
          <w:sz w:val="22"/>
          <w:szCs w:val="22"/>
        </w:rPr>
      </w:lvl>
    </w:lvlOverride>
    <w:lvlOverride w:ilvl="5">
      <w:startOverride w:val="1"/>
      <w:lvl w:ilvl="5">
        <w:start w:val="1"/>
        <w:numFmt w:val="decimal"/>
        <w:lvlText w:val="%6."/>
        <w:lvlJc w:val="left"/>
        <w:rPr>
          <w:rFonts w:ascii="Arial" w:hAnsi="Arial" w:cs="Arial"/>
          <w:sz w:val="22"/>
          <w:szCs w:val="22"/>
        </w:rPr>
      </w:lvl>
    </w:lvlOverride>
    <w:lvlOverride w:ilvl="6">
      <w:startOverride w:val="1"/>
      <w:lvl w:ilvl="6">
        <w:start w:val="1"/>
        <w:numFmt w:val="decimal"/>
        <w:lvlText w:val="%7."/>
        <w:lvlJc w:val="left"/>
        <w:rPr>
          <w:rFonts w:ascii="Arial" w:hAnsi="Arial" w:cs="Arial"/>
          <w:sz w:val="22"/>
          <w:szCs w:val="22"/>
        </w:rPr>
      </w:lvl>
    </w:lvlOverride>
    <w:lvlOverride w:ilvl="7">
      <w:startOverride w:val="1"/>
      <w:lvl w:ilvl="7">
        <w:start w:val="1"/>
        <w:numFmt w:val="decimal"/>
        <w:lvlText w:val="%8."/>
        <w:lvlJc w:val="left"/>
        <w:rPr>
          <w:rFonts w:ascii="Arial" w:hAnsi="Arial" w:cs="Arial"/>
          <w:sz w:val="22"/>
          <w:szCs w:val="22"/>
        </w:rPr>
      </w:lvl>
    </w:lvlOverride>
    <w:lvlOverride w:ilvl="8">
      <w:startOverride w:val="1"/>
      <w:lvl w:ilvl="8">
        <w:start w:val="1"/>
        <w:numFmt w:val="decimal"/>
        <w:lvlText w:val="%9."/>
        <w:lvlJc w:val="left"/>
        <w:rPr>
          <w:rFonts w:ascii="Arial" w:hAnsi="Arial" w:cs="Arial"/>
          <w:sz w:val="22"/>
          <w:szCs w:val="22"/>
        </w:rPr>
      </w:lvl>
    </w:lvlOverride>
  </w:num>
  <w:num w:numId="8">
    <w:abstractNumId w:val="14"/>
  </w:num>
  <w:num w:numId="9">
    <w:abstractNumId w:val="2"/>
  </w:num>
  <w:num w:numId="10">
    <w:abstractNumId w:val="3"/>
  </w:num>
  <w:num w:numId="11">
    <w:abstractNumId w:val="9"/>
  </w:num>
  <w:num w:numId="12">
    <w:abstractNumId w:val="0"/>
  </w:num>
  <w:num w:numId="13">
    <w:abstractNumId w:val="6"/>
  </w:num>
  <w:num w:numId="14">
    <w:abstractNumId w:val="5"/>
  </w:num>
  <w:num w:numId="15">
    <w:abstractNumId w:val="4"/>
  </w:num>
  <w:num w:numId="16">
    <w:abstractNumId w:val="17"/>
  </w:num>
  <w:num w:numId="17">
    <w:abstractNumId w:val="18"/>
  </w:num>
  <w:num w:numId="18">
    <w:abstractNumId w:val="10"/>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3252"/>
    <w:rsid w:val="00006D5C"/>
    <w:rsid w:val="000131F1"/>
    <w:rsid w:val="00040E4A"/>
    <w:rsid w:val="000628A1"/>
    <w:rsid w:val="00067072"/>
    <w:rsid w:val="000718AD"/>
    <w:rsid w:val="000770FA"/>
    <w:rsid w:val="00081CA5"/>
    <w:rsid w:val="0008371D"/>
    <w:rsid w:val="0008793D"/>
    <w:rsid w:val="000B0497"/>
    <w:rsid w:val="000C2416"/>
    <w:rsid w:val="000C4C02"/>
    <w:rsid w:val="000C758C"/>
    <w:rsid w:val="0014029B"/>
    <w:rsid w:val="00153724"/>
    <w:rsid w:val="00157231"/>
    <w:rsid w:val="00173FEB"/>
    <w:rsid w:val="00175E62"/>
    <w:rsid w:val="00180DBA"/>
    <w:rsid w:val="001940BC"/>
    <w:rsid w:val="001B3E3C"/>
    <w:rsid w:val="001B6CAD"/>
    <w:rsid w:val="001C51CB"/>
    <w:rsid w:val="00204523"/>
    <w:rsid w:val="00204688"/>
    <w:rsid w:val="0022140F"/>
    <w:rsid w:val="00263F96"/>
    <w:rsid w:val="00270426"/>
    <w:rsid w:val="00295045"/>
    <w:rsid w:val="002B495C"/>
    <w:rsid w:val="002C7398"/>
    <w:rsid w:val="002D498D"/>
    <w:rsid w:val="002F73BE"/>
    <w:rsid w:val="0031385E"/>
    <w:rsid w:val="00351D7E"/>
    <w:rsid w:val="00365816"/>
    <w:rsid w:val="00385A05"/>
    <w:rsid w:val="003B1346"/>
    <w:rsid w:val="003B39CD"/>
    <w:rsid w:val="003D77AD"/>
    <w:rsid w:val="003E495B"/>
    <w:rsid w:val="003F61D4"/>
    <w:rsid w:val="003F7B02"/>
    <w:rsid w:val="00461637"/>
    <w:rsid w:val="004A4AAF"/>
    <w:rsid w:val="004A6633"/>
    <w:rsid w:val="004B354F"/>
    <w:rsid w:val="004D00F9"/>
    <w:rsid w:val="004E019C"/>
    <w:rsid w:val="004F533A"/>
    <w:rsid w:val="00510CA0"/>
    <w:rsid w:val="005229C4"/>
    <w:rsid w:val="00525553"/>
    <w:rsid w:val="00540F3B"/>
    <w:rsid w:val="00550C3A"/>
    <w:rsid w:val="005570A5"/>
    <w:rsid w:val="005A5B33"/>
    <w:rsid w:val="005A76A9"/>
    <w:rsid w:val="005B6DDB"/>
    <w:rsid w:val="005F4FC3"/>
    <w:rsid w:val="006515C2"/>
    <w:rsid w:val="006659CD"/>
    <w:rsid w:val="006661C9"/>
    <w:rsid w:val="00667A08"/>
    <w:rsid w:val="006B4BBC"/>
    <w:rsid w:val="006C240F"/>
    <w:rsid w:val="006C3525"/>
    <w:rsid w:val="006D070C"/>
    <w:rsid w:val="006F468C"/>
    <w:rsid w:val="00731AE6"/>
    <w:rsid w:val="00737379"/>
    <w:rsid w:val="007530D5"/>
    <w:rsid w:val="00764A4B"/>
    <w:rsid w:val="0076704A"/>
    <w:rsid w:val="00776F2C"/>
    <w:rsid w:val="0078671B"/>
    <w:rsid w:val="00797F0D"/>
    <w:rsid w:val="007A64E3"/>
    <w:rsid w:val="007A6CA5"/>
    <w:rsid w:val="007B6F94"/>
    <w:rsid w:val="007C3458"/>
    <w:rsid w:val="00810C03"/>
    <w:rsid w:val="00820FAA"/>
    <w:rsid w:val="00845661"/>
    <w:rsid w:val="008619BF"/>
    <w:rsid w:val="00870D99"/>
    <w:rsid w:val="008859D5"/>
    <w:rsid w:val="00887B34"/>
    <w:rsid w:val="008A2E23"/>
    <w:rsid w:val="008A67C5"/>
    <w:rsid w:val="00903C82"/>
    <w:rsid w:val="00910366"/>
    <w:rsid w:val="00913DB6"/>
    <w:rsid w:val="00922768"/>
    <w:rsid w:val="00942324"/>
    <w:rsid w:val="00943E91"/>
    <w:rsid w:val="00972FBF"/>
    <w:rsid w:val="009A715D"/>
    <w:rsid w:val="009B3E81"/>
    <w:rsid w:val="009C5CDC"/>
    <w:rsid w:val="009E5177"/>
    <w:rsid w:val="00A21A5E"/>
    <w:rsid w:val="00A24CCE"/>
    <w:rsid w:val="00A46BDB"/>
    <w:rsid w:val="00A6030F"/>
    <w:rsid w:val="00A91A9B"/>
    <w:rsid w:val="00B150C8"/>
    <w:rsid w:val="00B218EB"/>
    <w:rsid w:val="00B254BC"/>
    <w:rsid w:val="00B30694"/>
    <w:rsid w:val="00B64116"/>
    <w:rsid w:val="00B669B0"/>
    <w:rsid w:val="00BC7509"/>
    <w:rsid w:val="00BE3252"/>
    <w:rsid w:val="00C177A1"/>
    <w:rsid w:val="00C63524"/>
    <w:rsid w:val="00C6663E"/>
    <w:rsid w:val="00C94C80"/>
    <w:rsid w:val="00CB0AB1"/>
    <w:rsid w:val="00CB173F"/>
    <w:rsid w:val="00CB54B5"/>
    <w:rsid w:val="00CC1F21"/>
    <w:rsid w:val="00CD76AE"/>
    <w:rsid w:val="00CF765E"/>
    <w:rsid w:val="00D02569"/>
    <w:rsid w:val="00D02984"/>
    <w:rsid w:val="00D417A8"/>
    <w:rsid w:val="00D419CC"/>
    <w:rsid w:val="00D57124"/>
    <w:rsid w:val="00D7481A"/>
    <w:rsid w:val="00D75FAA"/>
    <w:rsid w:val="00DC551C"/>
    <w:rsid w:val="00DC5AF4"/>
    <w:rsid w:val="00DD337A"/>
    <w:rsid w:val="00DE1B82"/>
    <w:rsid w:val="00E33893"/>
    <w:rsid w:val="00E6238A"/>
    <w:rsid w:val="00E71BB3"/>
    <w:rsid w:val="00E86B50"/>
    <w:rsid w:val="00E94BB8"/>
    <w:rsid w:val="00EC7606"/>
    <w:rsid w:val="00EE7C44"/>
    <w:rsid w:val="00F13199"/>
    <w:rsid w:val="00F34077"/>
    <w:rsid w:val="00F43E92"/>
    <w:rsid w:val="00F57017"/>
    <w:rsid w:val="00F66381"/>
    <w:rsid w:val="00FA0D22"/>
    <w:rsid w:val="00FF5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2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6C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A715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E3252"/>
    <w:pPr>
      <w:keepNext/>
      <w:autoSpaceDE w:val="0"/>
      <w:autoSpaceDN w:val="0"/>
      <w:adjustRightInd w:val="0"/>
      <w:ind w:firstLine="720"/>
      <w:jc w:val="both"/>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E3252"/>
    <w:rPr>
      <w:rFonts w:ascii="Times New Roman" w:eastAsia="Times New Roman" w:hAnsi="Times New Roman" w:cs="Times New Roman"/>
      <w:b/>
      <w:bCs/>
      <w:color w:val="000000"/>
      <w:sz w:val="24"/>
      <w:szCs w:val="24"/>
      <w:lang w:eastAsia="ru-RU"/>
    </w:rPr>
  </w:style>
  <w:style w:type="paragraph" w:styleId="a3">
    <w:name w:val="No Spacing"/>
    <w:link w:val="a4"/>
    <w:uiPriority w:val="1"/>
    <w:qFormat/>
    <w:rsid w:val="00BE3252"/>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BE3252"/>
    <w:rPr>
      <w:rFonts w:ascii="Times New Roman" w:eastAsia="Times New Roman" w:hAnsi="Times New Roman" w:cs="Times New Roman"/>
      <w:sz w:val="24"/>
      <w:szCs w:val="24"/>
      <w:lang w:eastAsia="ru-RU"/>
    </w:rPr>
  </w:style>
  <w:style w:type="paragraph" w:customStyle="1" w:styleId="11">
    <w:name w:val="Текст выноски1"/>
    <w:basedOn w:val="a"/>
    <w:rsid w:val="00BE3252"/>
    <w:rPr>
      <w:rFonts w:ascii="Tahoma" w:hAnsi="Tahoma" w:cs="Tahoma"/>
      <w:sz w:val="16"/>
      <w:szCs w:val="16"/>
      <w:lang w:eastAsia="en-US"/>
    </w:rPr>
  </w:style>
  <w:style w:type="paragraph" w:styleId="a5">
    <w:name w:val="List Paragraph"/>
    <w:basedOn w:val="a"/>
    <w:uiPriority w:val="34"/>
    <w:qFormat/>
    <w:rsid w:val="00845661"/>
    <w:pPr>
      <w:ind w:left="720"/>
      <w:contextualSpacing/>
    </w:pPr>
  </w:style>
  <w:style w:type="character" w:customStyle="1" w:styleId="Anrede1IhrZeichen">
    <w:name w:val="Anrede1IhrZeichen"/>
    <w:basedOn w:val="a0"/>
    <w:rsid w:val="00845661"/>
    <w:rPr>
      <w:rFonts w:ascii="Arial" w:hAnsi="Arial"/>
      <w:sz w:val="22"/>
    </w:rPr>
  </w:style>
  <w:style w:type="paragraph" w:customStyle="1" w:styleId="H-TextFormat">
    <w:name w:val="H-TextFormat"/>
    <w:next w:val="a"/>
    <w:rsid w:val="00737379"/>
    <w:pPr>
      <w:widowControl w:val="0"/>
      <w:autoSpaceDE w:val="0"/>
      <w:autoSpaceDN w:val="0"/>
      <w:adjustRightInd w:val="0"/>
      <w:spacing w:after="0" w:line="240" w:lineRule="auto"/>
    </w:pPr>
    <w:rPr>
      <w:rFonts w:ascii="Arial" w:eastAsiaTheme="minorEastAsia" w:hAnsi="Arial" w:cs="Arial"/>
      <w:color w:val="000000"/>
      <w:u w:color="000000"/>
      <w:lang w:val="en-US"/>
    </w:rPr>
  </w:style>
  <w:style w:type="paragraph" w:customStyle="1" w:styleId="layoutPosition">
    <w:name w:val="layout_Position"/>
    <w:basedOn w:val="a"/>
    <w:uiPriority w:val="99"/>
    <w:rsid w:val="005A5B33"/>
    <w:rPr>
      <w:rFonts w:ascii="Arial" w:hAnsi="Arial"/>
      <w:noProof/>
      <w:sz w:val="20"/>
      <w:szCs w:val="20"/>
      <w:lang w:val="de-DE" w:eastAsia="en-US"/>
    </w:rPr>
  </w:style>
  <w:style w:type="paragraph" w:customStyle="1" w:styleId="scfnutzer">
    <w:name w:val="scfnutzer"/>
    <w:basedOn w:val="a"/>
    <w:rsid w:val="005A5B33"/>
    <w:pPr>
      <w:spacing w:line="180" w:lineRule="exact"/>
    </w:pPr>
    <w:rPr>
      <w:rFonts w:ascii="Arial" w:hAnsi="Arial"/>
      <w:noProof/>
      <w:sz w:val="16"/>
      <w:szCs w:val="20"/>
      <w:lang w:val="de-DE" w:eastAsia="de-DE"/>
    </w:rPr>
  </w:style>
  <w:style w:type="character" w:styleId="a6">
    <w:name w:val="Hyperlink"/>
    <w:basedOn w:val="a0"/>
    <w:uiPriority w:val="99"/>
    <w:unhideWhenUsed/>
    <w:rsid w:val="0031385E"/>
    <w:rPr>
      <w:color w:val="0000FF" w:themeColor="hyperlink"/>
      <w:u w:val="single"/>
    </w:rPr>
  </w:style>
  <w:style w:type="character" w:customStyle="1" w:styleId="10">
    <w:name w:val="Заголовок 1 Знак"/>
    <w:basedOn w:val="a0"/>
    <w:link w:val="1"/>
    <w:uiPriority w:val="9"/>
    <w:rsid w:val="007A6CA5"/>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667A08"/>
    <w:pPr>
      <w:autoSpaceDE w:val="0"/>
      <w:autoSpaceDN w:val="0"/>
      <w:adjustRightInd w:val="0"/>
      <w:spacing w:after="0" w:line="240" w:lineRule="auto"/>
    </w:pPr>
    <w:rPr>
      <w:rFonts w:ascii="Calibri" w:hAnsi="Calibri" w:cs="Calibri"/>
      <w:color w:val="000000"/>
      <w:sz w:val="24"/>
      <w:szCs w:val="24"/>
    </w:rPr>
  </w:style>
  <w:style w:type="character" w:customStyle="1" w:styleId="20">
    <w:name w:val="Заголовок 2 Знак"/>
    <w:basedOn w:val="a0"/>
    <w:link w:val="2"/>
    <w:rsid w:val="009A715D"/>
    <w:rPr>
      <w:rFonts w:ascii="Arial" w:eastAsia="Times New Roman" w:hAnsi="Arial" w:cs="Arial"/>
      <w:b/>
      <w:bCs/>
      <w:i/>
      <w:iCs/>
      <w:sz w:val="28"/>
      <w:szCs w:val="28"/>
      <w:lang w:eastAsia="ru-RU"/>
    </w:rPr>
  </w:style>
  <w:style w:type="character" w:styleId="a7">
    <w:name w:val="annotation reference"/>
    <w:basedOn w:val="a0"/>
    <w:uiPriority w:val="99"/>
    <w:semiHidden/>
    <w:unhideWhenUsed/>
    <w:rsid w:val="002D498D"/>
    <w:rPr>
      <w:sz w:val="16"/>
      <w:szCs w:val="16"/>
    </w:rPr>
  </w:style>
  <w:style w:type="paragraph" w:styleId="a8">
    <w:name w:val="annotation text"/>
    <w:basedOn w:val="a"/>
    <w:link w:val="a9"/>
    <w:uiPriority w:val="99"/>
    <w:semiHidden/>
    <w:unhideWhenUsed/>
    <w:rsid w:val="002D498D"/>
    <w:rPr>
      <w:sz w:val="20"/>
      <w:szCs w:val="20"/>
    </w:rPr>
  </w:style>
  <w:style w:type="character" w:customStyle="1" w:styleId="a9">
    <w:name w:val="Текст примечания Знак"/>
    <w:basedOn w:val="a0"/>
    <w:link w:val="a8"/>
    <w:uiPriority w:val="99"/>
    <w:semiHidden/>
    <w:rsid w:val="002D498D"/>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2D498D"/>
    <w:rPr>
      <w:b/>
      <w:bCs/>
    </w:rPr>
  </w:style>
  <w:style w:type="character" w:customStyle="1" w:styleId="ab">
    <w:name w:val="Тема примечания Знак"/>
    <w:basedOn w:val="a9"/>
    <w:link w:val="aa"/>
    <w:uiPriority w:val="99"/>
    <w:semiHidden/>
    <w:rsid w:val="002D498D"/>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2D498D"/>
    <w:rPr>
      <w:rFonts w:ascii="Tahoma" w:hAnsi="Tahoma" w:cs="Tahoma"/>
      <w:sz w:val="16"/>
      <w:szCs w:val="16"/>
    </w:rPr>
  </w:style>
  <w:style w:type="character" w:customStyle="1" w:styleId="ad">
    <w:name w:val="Текст выноски Знак"/>
    <w:basedOn w:val="a0"/>
    <w:link w:val="ac"/>
    <w:uiPriority w:val="99"/>
    <w:semiHidden/>
    <w:rsid w:val="002D498D"/>
    <w:rPr>
      <w:rFonts w:ascii="Tahoma" w:eastAsia="Times New Roman" w:hAnsi="Tahoma" w:cs="Tahoma"/>
      <w:sz w:val="16"/>
      <w:szCs w:val="16"/>
      <w:lang w:eastAsia="ru-RU"/>
    </w:rPr>
  </w:style>
  <w:style w:type="character" w:customStyle="1" w:styleId="s0">
    <w:name w:val="s0"/>
    <w:qFormat/>
    <w:rsid w:val="000C2416"/>
    <w:rPr>
      <w:rFonts w:ascii="Times New Roman" w:hAnsi="Times New Roman" w:cs="Times New Roman" w:hint="default"/>
      <w:b w:val="0"/>
      <w:bCs w:val="0"/>
      <w:i w:val="0"/>
      <w:iCs w:val="0"/>
      <w:color w:val="000000"/>
    </w:rPr>
  </w:style>
  <w:style w:type="table" w:styleId="ae">
    <w:name w:val="Table Grid"/>
    <w:basedOn w:val="a1"/>
    <w:uiPriority w:val="59"/>
    <w:rsid w:val="00B30694"/>
    <w:pPr>
      <w:spacing w:after="0" w:line="240" w:lineRule="auto"/>
    </w:pPr>
    <w:rPr>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1">
    <w:name w:val="s1"/>
    <w:qFormat/>
    <w:rsid w:val="00922768"/>
    <w:rPr>
      <w:rFonts w:ascii="Times New Roman" w:hAnsi="Times New Roman" w:cs="Times New Roman"/>
      <w:b/>
      <w:bCs/>
      <w:color w:val="000000"/>
    </w:rPr>
  </w:style>
  <w:style w:type="character" w:customStyle="1" w:styleId="-">
    <w:name w:val="Интернет-ссылка"/>
    <w:basedOn w:val="a0"/>
    <w:uiPriority w:val="99"/>
    <w:semiHidden/>
    <w:unhideWhenUsed/>
    <w:rsid w:val="00922768"/>
    <w:rPr>
      <w:color w:val="0000FF"/>
      <w:u w:val="single"/>
    </w:rPr>
  </w:style>
  <w:style w:type="paragraph" w:styleId="af">
    <w:name w:val="Normal (Web)"/>
    <w:basedOn w:val="a"/>
    <w:uiPriority w:val="99"/>
    <w:unhideWhenUsed/>
    <w:rsid w:val="00922768"/>
    <w:pPr>
      <w:spacing w:before="100" w:beforeAutospacing="1" w:after="100" w:afterAutospacing="1"/>
    </w:pPr>
  </w:style>
  <w:style w:type="character" w:customStyle="1" w:styleId="note">
    <w:name w:val="note"/>
    <w:basedOn w:val="a0"/>
    <w:rsid w:val="001572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2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6C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A715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E3252"/>
    <w:pPr>
      <w:keepNext/>
      <w:autoSpaceDE w:val="0"/>
      <w:autoSpaceDN w:val="0"/>
      <w:adjustRightInd w:val="0"/>
      <w:ind w:firstLine="720"/>
      <w:jc w:val="both"/>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E3252"/>
    <w:rPr>
      <w:rFonts w:ascii="Times New Roman" w:eastAsia="Times New Roman" w:hAnsi="Times New Roman" w:cs="Times New Roman"/>
      <w:b/>
      <w:bCs/>
      <w:color w:val="000000"/>
      <w:sz w:val="24"/>
      <w:szCs w:val="24"/>
      <w:lang w:eastAsia="ru-RU"/>
    </w:rPr>
  </w:style>
  <w:style w:type="paragraph" w:styleId="a3">
    <w:name w:val="No Spacing"/>
    <w:link w:val="a4"/>
    <w:uiPriority w:val="1"/>
    <w:qFormat/>
    <w:rsid w:val="00BE3252"/>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BE3252"/>
    <w:rPr>
      <w:rFonts w:ascii="Times New Roman" w:eastAsia="Times New Roman" w:hAnsi="Times New Roman" w:cs="Times New Roman"/>
      <w:sz w:val="24"/>
      <w:szCs w:val="24"/>
      <w:lang w:eastAsia="ru-RU"/>
    </w:rPr>
  </w:style>
  <w:style w:type="paragraph" w:customStyle="1" w:styleId="11">
    <w:name w:val="Текст выноски1"/>
    <w:basedOn w:val="a"/>
    <w:rsid w:val="00BE3252"/>
    <w:rPr>
      <w:rFonts w:ascii="Tahoma" w:hAnsi="Tahoma" w:cs="Tahoma"/>
      <w:sz w:val="16"/>
      <w:szCs w:val="16"/>
      <w:lang w:eastAsia="en-US"/>
    </w:rPr>
  </w:style>
  <w:style w:type="paragraph" w:styleId="a5">
    <w:name w:val="List Paragraph"/>
    <w:basedOn w:val="a"/>
    <w:uiPriority w:val="34"/>
    <w:qFormat/>
    <w:rsid w:val="00845661"/>
    <w:pPr>
      <w:ind w:left="720"/>
      <w:contextualSpacing/>
    </w:pPr>
  </w:style>
  <w:style w:type="character" w:customStyle="1" w:styleId="Anrede1IhrZeichen">
    <w:name w:val="Anrede1IhrZeichen"/>
    <w:basedOn w:val="a0"/>
    <w:rsid w:val="00845661"/>
    <w:rPr>
      <w:rFonts w:ascii="Arial" w:hAnsi="Arial"/>
      <w:sz w:val="22"/>
    </w:rPr>
  </w:style>
  <w:style w:type="paragraph" w:customStyle="1" w:styleId="H-TextFormat">
    <w:name w:val="H-TextFormat"/>
    <w:next w:val="a"/>
    <w:rsid w:val="00737379"/>
    <w:pPr>
      <w:widowControl w:val="0"/>
      <w:autoSpaceDE w:val="0"/>
      <w:autoSpaceDN w:val="0"/>
      <w:adjustRightInd w:val="0"/>
      <w:spacing w:after="0" w:line="240" w:lineRule="auto"/>
    </w:pPr>
    <w:rPr>
      <w:rFonts w:ascii="Arial" w:eastAsiaTheme="minorEastAsia" w:hAnsi="Arial" w:cs="Arial"/>
      <w:color w:val="000000"/>
      <w:u w:color="000000"/>
      <w:lang w:val="en-US"/>
    </w:rPr>
  </w:style>
  <w:style w:type="paragraph" w:customStyle="1" w:styleId="layoutPosition">
    <w:name w:val="layout_Position"/>
    <w:basedOn w:val="a"/>
    <w:uiPriority w:val="99"/>
    <w:rsid w:val="005A5B33"/>
    <w:rPr>
      <w:rFonts w:ascii="Arial" w:hAnsi="Arial"/>
      <w:noProof/>
      <w:sz w:val="20"/>
      <w:szCs w:val="20"/>
      <w:lang w:val="de-DE" w:eastAsia="en-US"/>
    </w:rPr>
  </w:style>
  <w:style w:type="paragraph" w:customStyle="1" w:styleId="scfnutzer">
    <w:name w:val="scfnutzer"/>
    <w:basedOn w:val="a"/>
    <w:rsid w:val="005A5B33"/>
    <w:pPr>
      <w:spacing w:line="180" w:lineRule="exact"/>
    </w:pPr>
    <w:rPr>
      <w:rFonts w:ascii="Arial" w:hAnsi="Arial"/>
      <w:noProof/>
      <w:sz w:val="16"/>
      <w:szCs w:val="20"/>
      <w:lang w:val="de-DE" w:eastAsia="de-DE"/>
    </w:rPr>
  </w:style>
  <w:style w:type="character" w:styleId="a6">
    <w:name w:val="Hyperlink"/>
    <w:basedOn w:val="a0"/>
    <w:uiPriority w:val="99"/>
    <w:unhideWhenUsed/>
    <w:rsid w:val="0031385E"/>
    <w:rPr>
      <w:color w:val="0000FF" w:themeColor="hyperlink"/>
      <w:u w:val="single"/>
    </w:rPr>
  </w:style>
  <w:style w:type="character" w:customStyle="1" w:styleId="10">
    <w:name w:val="Заголовок 1 Знак"/>
    <w:basedOn w:val="a0"/>
    <w:link w:val="1"/>
    <w:uiPriority w:val="9"/>
    <w:rsid w:val="007A6CA5"/>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667A08"/>
    <w:pPr>
      <w:autoSpaceDE w:val="0"/>
      <w:autoSpaceDN w:val="0"/>
      <w:adjustRightInd w:val="0"/>
      <w:spacing w:after="0" w:line="240" w:lineRule="auto"/>
    </w:pPr>
    <w:rPr>
      <w:rFonts w:ascii="Calibri" w:hAnsi="Calibri" w:cs="Calibri"/>
      <w:color w:val="000000"/>
      <w:sz w:val="24"/>
      <w:szCs w:val="24"/>
    </w:rPr>
  </w:style>
  <w:style w:type="character" w:customStyle="1" w:styleId="20">
    <w:name w:val="Заголовок 2 Знак"/>
    <w:basedOn w:val="a0"/>
    <w:link w:val="2"/>
    <w:rsid w:val="009A715D"/>
    <w:rPr>
      <w:rFonts w:ascii="Arial" w:eastAsia="Times New Roman" w:hAnsi="Arial" w:cs="Arial"/>
      <w:b/>
      <w:bCs/>
      <w:i/>
      <w:iCs/>
      <w:sz w:val="28"/>
      <w:szCs w:val="28"/>
      <w:lang w:eastAsia="ru-RU"/>
    </w:rPr>
  </w:style>
  <w:style w:type="character" w:styleId="a7">
    <w:name w:val="annotation reference"/>
    <w:basedOn w:val="a0"/>
    <w:uiPriority w:val="99"/>
    <w:semiHidden/>
    <w:unhideWhenUsed/>
    <w:rsid w:val="002D498D"/>
    <w:rPr>
      <w:sz w:val="16"/>
      <w:szCs w:val="16"/>
    </w:rPr>
  </w:style>
  <w:style w:type="paragraph" w:styleId="a8">
    <w:name w:val="annotation text"/>
    <w:basedOn w:val="a"/>
    <w:link w:val="a9"/>
    <w:uiPriority w:val="99"/>
    <w:semiHidden/>
    <w:unhideWhenUsed/>
    <w:rsid w:val="002D498D"/>
    <w:rPr>
      <w:sz w:val="20"/>
      <w:szCs w:val="20"/>
    </w:rPr>
  </w:style>
  <w:style w:type="character" w:customStyle="1" w:styleId="a9">
    <w:name w:val="Текст примечания Знак"/>
    <w:basedOn w:val="a0"/>
    <w:link w:val="a8"/>
    <w:uiPriority w:val="99"/>
    <w:semiHidden/>
    <w:rsid w:val="002D498D"/>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2D498D"/>
    <w:rPr>
      <w:b/>
      <w:bCs/>
    </w:rPr>
  </w:style>
  <w:style w:type="character" w:customStyle="1" w:styleId="ab">
    <w:name w:val="Тема примечания Знак"/>
    <w:basedOn w:val="a9"/>
    <w:link w:val="aa"/>
    <w:uiPriority w:val="99"/>
    <w:semiHidden/>
    <w:rsid w:val="002D498D"/>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2D498D"/>
    <w:rPr>
      <w:rFonts w:ascii="Tahoma" w:hAnsi="Tahoma" w:cs="Tahoma"/>
      <w:sz w:val="16"/>
      <w:szCs w:val="16"/>
    </w:rPr>
  </w:style>
  <w:style w:type="character" w:customStyle="1" w:styleId="ad">
    <w:name w:val="Текст выноски Знак"/>
    <w:basedOn w:val="a0"/>
    <w:link w:val="ac"/>
    <w:uiPriority w:val="99"/>
    <w:semiHidden/>
    <w:rsid w:val="002D498D"/>
    <w:rPr>
      <w:rFonts w:ascii="Tahoma" w:eastAsia="Times New Roman" w:hAnsi="Tahoma" w:cs="Tahoma"/>
      <w:sz w:val="16"/>
      <w:szCs w:val="16"/>
      <w:lang w:eastAsia="ru-RU"/>
    </w:rPr>
  </w:style>
  <w:style w:type="character" w:customStyle="1" w:styleId="s0">
    <w:name w:val="s0"/>
    <w:rsid w:val="000C2416"/>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269242372">
      <w:bodyDiv w:val="1"/>
      <w:marLeft w:val="0"/>
      <w:marRight w:val="0"/>
      <w:marTop w:val="0"/>
      <w:marBottom w:val="0"/>
      <w:divBdr>
        <w:top w:val="none" w:sz="0" w:space="0" w:color="auto"/>
        <w:left w:val="none" w:sz="0" w:space="0" w:color="auto"/>
        <w:bottom w:val="none" w:sz="0" w:space="0" w:color="auto"/>
        <w:right w:val="none" w:sz="0" w:space="0" w:color="auto"/>
      </w:divBdr>
    </w:div>
    <w:div w:id="269434529">
      <w:bodyDiv w:val="1"/>
      <w:marLeft w:val="0"/>
      <w:marRight w:val="0"/>
      <w:marTop w:val="0"/>
      <w:marBottom w:val="0"/>
      <w:divBdr>
        <w:top w:val="none" w:sz="0" w:space="0" w:color="auto"/>
        <w:left w:val="none" w:sz="0" w:space="0" w:color="auto"/>
        <w:bottom w:val="none" w:sz="0" w:space="0" w:color="auto"/>
        <w:right w:val="none" w:sz="0" w:space="0" w:color="auto"/>
      </w:divBdr>
    </w:div>
    <w:div w:id="774400488">
      <w:bodyDiv w:val="1"/>
      <w:marLeft w:val="0"/>
      <w:marRight w:val="0"/>
      <w:marTop w:val="0"/>
      <w:marBottom w:val="0"/>
      <w:divBdr>
        <w:top w:val="none" w:sz="0" w:space="0" w:color="auto"/>
        <w:left w:val="none" w:sz="0" w:space="0" w:color="auto"/>
        <w:bottom w:val="none" w:sz="0" w:space="0" w:color="auto"/>
        <w:right w:val="none" w:sz="0" w:space="0" w:color="auto"/>
      </w:divBdr>
    </w:div>
    <w:div w:id="870992889">
      <w:bodyDiv w:val="1"/>
      <w:marLeft w:val="0"/>
      <w:marRight w:val="0"/>
      <w:marTop w:val="0"/>
      <w:marBottom w:val="0"/>
      <w:divBdr>
        <w:top w:val="none" w:sz="0" w:space="0" w:color="auto"/>
        <w:left w:val="none" w:sz="0" w:space="0" w:color="auto"/>
        <w:bottom w:val="none" w:sz="0" w:space="0" w:color="auto"/>
        <w:right w:val="none" w:sz="0" w:space="0" w:color="auto"/>
      </w:divBdr>
    </w:div>
    <w:div w:id="896621698">
      <w:bodyDiv w:val="1"/>
      <w:marLeft w:val="0"/>
      <w:marRight w:val="0"/>
      <w:marTop w:val="0"/>
      <w:marBottom w:val="0"/>
      <w:divBdr>
        <w:top w:val="none" w:sz="0" w:space="0" w:color="auto"/>
        <w:left w:val="none" w:sz="0" w:space="0" w:color="auto"/>
        <w:bottom w:val="none" w:sz="0" w:space="0" w:color="auto"/>
        <w:right w:val="none" w:sz="0" w:space="0" w:color="auto"/>
      </w:divBdr>
    </w:div>
    <w:div w:id="1115828581">
      <w:bodyDiv w:val="1"/>
      <w:marLeft w:val="0"/>
      <w:marRight w:val="0"/>
      <w:marTop w:val="0"/>
      <w:marBottom w:val="0"/>
      <w:divBdr>
        <w:top w:val="none" w:sz="0" w:space="0" w:color="auto"/>
        <w:left w:val="none" w:sz="0" w:space="0" w:color="auto"/>
        <w:bottom w:val="none" w:sz="0" w:space="0" w:color="auto"/>
        <w:right w:val="none" w:sz="0" w:space="0" w:color="auto"/>
      </w:divBdr>
    </w:div>
    <w:div w:id="1232617259">
      <w:bodyDiv w:val="1"/>
      <w:marLeft w:val="0"/>
      <w:marRight w:val="0"/>
      <w:marTop w:val="0"/>
      <w:marBottom w:val="0"/>
      <w:divBdr>
        <w:top w:val="none" w:sz="0" w:space="0" w:color="auto"/>
        <w:left w:val="none" w:sz="0" w:space="0" w:color="auto"/>
        <w:bottom w:val="none" w:sz="0" w:space="0" w:color="auto"/>
        <w:right w:val="none" w:sz="0" w:space="0" w:color="auto"/>
      </w:divBdr>
    </w:div>
    <w:div w:id="1258438627">
      <w:bodyDiv w:val="1"/>
      <w:marLeft w:val="0"/>
      <w:marRight w:val="0"/>
      <w:marTop w:val="0"/>
      <w:marBottom w:val="0"/>
      <w:divBdr>
        <w:top w:val="none" w:sz="0" w:space="0" w:color="auto"/>
        <w:left w:val="none" w:sz="0" w:space="0" w:color="auto"/>
        <w:bottom w:val="none" w:sz="0" w:space="0" w:color="auto"/>
        <w:right w:val="none" w:sz="0" w:space="0" w:color="auto"/>
      </w:divBdr>
    </w:div>
    <w:div w:id="1796673940">
      <w:bodyDiv w:val="1"/>
      <w:marLeft w:val="0"/>
      <w:marRight w:val="0"/>
      <w:marTop w:val="0"/>
      <w:marBottom w:val="0"/>
      <w:divBdr>
        <w:top w:val="none" w:sz="0" w:space="0" w:color="auto"/>
        <w:left w:val="none" w:sz="0" w:space="0" w:color="auto"/>
        <w:bottom w:val="none" w:sz="0" w:space="0" w:color="auto"/>
        <w:right w:val="none" w:sz="0" w:space="0" w:color="auto"/>
      </w:divBdr>
    </w:div>
    <w:div w:id="1819495547">
      <w:bodyDiv w:val="1"/>
      <w:marLeft w:val="0"/>
      <w:marRight w:val="0"/>
      <w:marTop w:val="0"/>
      <w:marBottom w:val="0"/>
      <w:divBdr>
        <w:top w:val="none" w:sz="0" w:space="0" w:color="auto"/>
        <w:left w:val="none" w:sz="0" w:space="0" w:color="auto"/>
        <w:bottom w:val="none" w:sz="0" w:space="0" w:color="auto"/>
        <w:right w:val="none" w:sz="0" w:space="0" w:color="auto"/>
      </w:divBdr>
    </w:div>
    <w:div w:id="2027249344">
      <w:bodyDiv w:val="1"/>
      <w:marLeft w:val="0"/>
      <w:marRight w:val="0"/>
      <w:marTop w:val="0"/>
      <w:marBottom w:val="0"/>
      <w:divBdr>
        <w:top w:val="none" w:sz="0" w:space="0" w:color="auto"/>
        <w:left w:val="none" w:sz="0" w:space="0" w:color="auto"/>
        <w:bottom w:val="none" w:sz="0" w:space="0" w:color="auto"/>
        <w:right w:val="none" w:sz="0" w:space="0" w:color="auto"/>
      </w:divBdr>
    </w:div>
    <w:div w:id="20444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13" Type="http://schemas.openxmlformats.org/officeDocument/2006/relationships/hyperlink" Target="http://adilet.zan.kz/rus/docs/Z1400000202" TargetMode="External"/><Relationship Id="rId18" Type="http://schemas.openxmlformats.org/officeDocument/2006/relationships/hyperlink" Target="http://adilet.zan.kz/rus/docs/V17000147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adilet.zan.kz/rus/docs/P1900000347" TargetMode="External"/><Relationship Id="rId12" Type="http://schemas.openxmlformats.org/officeDocument/2006/relationships/hyperlink" Target="http://adilet.zan.kz/rus/docs/K080000095_" TargetMode="External"/><Relationship Id="rId17" Type="http://schemas.openxmlformats.org/officeDocument/2006/relationships/hyperlink" Target="http://adilet.zan.kz/rus/docs/P090001729_" TargetMode="External"/><Relationship Id="rId2" Type="http://schemas.openxmlformats.org/officeDocument/2006/relationships/numbering" Target="numbering.xml"/><Relationship Id="rId16" Type="http://schemas.openxmlformats.org/officeDocument/2006/relationships/hyperlink" Target="http://adilet.zan.kz/rus/docs/P090001729_"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adilet.zan.kz/rus/docs/K090000193_" TargetMode="External"/><Relationship Id="rId11" Type="http://schemas.openxmlformats.org/officeDocument/2006/relationships/hyperlink" Target="http://adilet.zan.kz/rus/docs/Z1400000202" TargetMode="External"/><Relationship Id="rId5" Type="http://schemas.openxmlformats.org/officeDocument/2006/relationships/webSettings" Target="webSettings.xml"/><Relationship Id="rId15" Type="http://schemas.openxmlformats.org/officeDocument/2006/relationships/hyperlink" Target="http://adilet.zan.kz/rus/docs/P090001729_" TargetMode="External"/><Relationship Id="rId10" Type="http://schemas.openxmlformats.org/officeDocument/2006/relationships/hyperlink" Target="http://adilet.zan.kz/rus/docs/Z1400000202" TargetMode="External"/><Relationship Id="rId19" Type="http://schemas.openxmlformats.org/officeDocument/2006/relationships/hyperlink" Target="http://adilet.zan.kz/rus/docs/V1700014715" TargetMode="External"/><Relationship Id="rId4" Type="http://schemas.openxmlformats.org/officeDocument/2006/relationships/settings" Target="settings.xml"/><Relationship Id="rId9" Type="http://schemas.openxmlformats.org/officeDocument/2006/relationships/hyperlink" Target="http://adilet.zan.kz/rus/docs/K090000193_" TargetMode="External"/><Relationship Id="rId14" Type="http://schemas.openxmlformats.org/officeDocument/2006/relationships/hyperlink" Target="http://adilet.zan.kz/rus/docs/P090001729_"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47971-EAEF-4023-9482-2343A1BA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37</Pages>
  <Words>12747</Words>
  <Characters>72664</Characters>
  <Application>Microsoft Office Word</Application>
  <DocSecurity>0</DocSecurity>
  <Lines>605</Lines>
  <Paragraphs>170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Zhanar</dc:creator>
  <cp:lastModifiedBy>inspec</cp:lastModifiedBy>
  <cp:revision>37</cp:revision>
  <cp:lastPrinted>2020-04-28T08:16:00Z</cp:lastPrinted>
  <dcterms:created xsi:type="dcterms:W3CDTF">2020-05-13T05:55:00Z</dcterms:created>
  <dcterms:modified xsi:type="dcterms:W3CDTF">2020-06-16T03:32:00Z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-86327072</vt:i4>
  </property>
  <property fmtid="{D5CDD505-2E9C-101B-9397-08002B2CF9AE}" pid="4" name="_EmailSubject">
    <vt:lpwstr>Магнитно-резонансный томограф MAGVUE ELITE 1,5T</vt:lpwstr>
  </property>
  <property fmtid="{D5CDD505-2E9C-101B-9397-08002B2CF9AE}" pid="5" name="_AuthorEmail">
    <vt:lpwstr>konstantin.ossintsev@siemens.com</vt:lpwstr>
  </property>
  <property fmtid="{D5CDD505-2E9C-101B-9397-08002B2CF9AE}" pid="6" name="_AuthorEmailDisplayName">
    <vt:lpwstr>Ossintsev, Konstantin</vt:lpwstr>
  </property>
  <property fmtid="{D5CDD505-2E9C-101B-9397-08002B2CF9AE}" pid="7" name="_ReviewingToolsShownOnce">
    <vt:lpwstr/>
  </property>
</Properties>
</file>