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5D0" w:rsidRPr="003575D0" w:rsidRDefault="003575D0" w:rsidP="003575D0">
      <w:pPr>
        <w:pStyle w:val="a3"/>
        <w:ind w:left="11328"/>
        <w:rPr>
          <w:b/>
          <w:sz w:val="22"/>
          <w:szCs w:val="22"/>
        </w:rPr>
      </w:pPr>
      <w:bookmarkStart w:id="0" w:name="z237"/>
      <w:bookmarkEnd w:id="0"/>
      <w:r w:rsidRPr="003575D0">
        <w:rPr>
          <w:b/>
          <w:sz w:val="22"/>
          <w:szCs w:val="22"/>
        </w:rPr>
        <w:t>УТВЕРЖДАЮ</w:t>
      </w:r>
    </w:p>
    <w:p w:rsidR="003575D0" w:rsidRPr="003575D0" w:rsidRDefault="003575D0" w:rsidP="003575D0">
      <w:pPr>
        <w:pStyle w:val="a3"/>
        <w:ind w:left="11328"/>
        <w:rPr>
          <w:b/>
          <w:sz w:val="22"/>
          <w:szCs w:val="22"/>
        </w:rPr>
      </w:pPr>
      <w:r w:rsidRPr="003575D0">
        <w:rPr>
          <w:b/>
          <w:sz w:val="22"/>
          <w:szCs w:val="22"/>
        </w:rPr>
        <w:t>Главный врач</w:t>
      </w:r>
    </w:p>
    <w:p w:rsidR="003575D0" w:rsidRPr="003575D0" w:rsidRDefault="003575D0" w:rsidP="003575D0">
      <w:pPr>
        <w:pStyle w:val="a3"/>
        <w:ind w:left="11328"/>
        <w:rPr>
          <w:b/>
          <w:sz w:val="22"/>
          <w:szCs w:val="22"/>
        </w:rPr>
      </w:pPr>
      <w:r w:rsidRPr="003575D0">
        <w:rPr>
          <w:b/>
          <w:sz w:val="22"/>
          <w:szCs w:val="22"/>
        </w:rPr>
        <w:t>Коммунального государственного</w:t>
      </w:r>
    </w:p>
    <w:p w:rsidR="003575D0" w:rsidRPr="003575D0" w:rsidRDefault="003575D0" w:rsidP="003575D0">
      <w:pPr>
        <w:pStyle w:val="a3"/>
        <w:ind w:left="11328"/>
        <w:rPr>
          <w:b/>
          <w:sz w:val="22"/>
          <w:szCs w:val="22"/>
        </w:rPr>
      </w:pPr>
      <w:r w:rsidRPr="003575D0">
        <w:rPr>
          <w:b/>
          <w:sz w:val="22"/>
          <w:szCs w:val="22"/>
        </w:rPr>
        <w:t>предприятия</w:t>
      </w:r>
    </w:p>
    <w:p w:rsidR="003575D0" w:rsidRPr="003575D0" w:rsidRDefault="003575D0" w:rsidP="003575D0">
      <w:pPr>
        <w:pStyle w:val="a3"/>
        <w:ind w:left="11328"/>
        <w:rPr>
          <w:sz w:val="22"/>
          <w:szCs w:val="22"/>
        </w:rPr>
      </w:pPr>
      <w:r w:rsidRPr="003575D0">
        <w:rPr>
          <w:b/>
          <w:sz w:val="22"/>
          <w:szCs w:val="22"/>
        </w:rPr>
        <w:t>«</w:t>
      </w:r>
      <w:proofErr w:type="spellStart"/>
      <w:r w:rsidRPr="003575D0">
        <w:rPr>
          <w:b/>
          <w:sz w:val="22"/>
          <w:szCs w:val="22"/>
        </w:rPr>
        <w:t>Наурзумская</w:t>
      </w:r>
      <w:proofErr w:type="spellEnd"/>
      <w:r w:rsidRPr="003575D0">
        <w:rPr>
          <w:b/>
          <w:sz w:val="22"/>
          <w:szCs w:val="22"/>
        </w:rPr>
        <w:t xml:space="preserve"> центральная районная больница» </w:t>
      </w:r>
      <w:proofErr w:type="spellStart"/>
      <w:r w:rsidRPr="003575D0">
        <w:rPr>
          <w:b/>
          <w:sz w:val="22"/>
          <w:szCs w:val="22"/>
        </w:rPr>
        <w:t>УЗаКО</w:t>
      </w:r>
      <w:proofErr w:type="spellEnd"/>
    </w:p>
    <w:p w:rsidR="003575D0" w:rsidRPr="003575D0" w:rsidRDefault="003575D0" w:rsidP="003575D0">
      <w:pPr>
        <w:pStyle w:val="a3"/>
        <w:ind w:left="11328"/>
        <w:rPr>
          <w:sz w:val="22"/>
          <w:szCs w:val="22"/>
        </w:rPr>
      </w:pPr>
      <w:r w:rsidRPr="003575D0">
        <w:rPr>
          <w:b/>
          <w:sz w:val="22"/>
          <w:szCs w:val="22"/>
        </w:rPr>
        <w:t xml:space="preserve">Г.Б. </w:t>
      </w:r>
      <w:proofErr w:type="spellStart"/>
      <w:r w:rsidRPr="003575D0">
        <w:rPr>
          <w:b/>
          <w:sz w:val="22"/>
          <w:szCs w:val="22"/>
        </w:rPr>
        <w:t>Сатмаганбетова</w:t>
      </w:r>
      <w:proofErr w:type="spellEnd"/>
    </w:p>
    <w:p w:rsidR="003575D0" w:rsidRPr="003575D0" w:rsidRDefault="003575D0" w:rsidP="003575D0">
      <w:pPr>
        <w:pStyle w:val="a3"/>
        <w:ind w:left="11328"/>
        <w:rPr>
          <w:sz w:val="22"/>
          <w:szCs w:val="22"/>
        </w:rPr>
      </w:pPr>
    </w:p>
    <w:p w:rsidR="003575D0" w:rsidRPr="003575D0" w:rsidRDefault="003575D0" w:rsidP="003575D0">
      <w:pPr>
        <w:pStyle w:val="a3"/>
        <w:ind w:left="11328"/>
        <w:rPr>
          <w:sz w:val="22"/>
          <w:szCs w:val="22"/>
        </w:rPr>
      </w:pPr>
      <w:r w:rsidRPr="003575D0">
        <w:rPr>
          <w:sz w:val="22"/>
          <w:szCs w:val="22"/>
        </w:rPr>
        <w:t>_______________________</w:t>
      </w:r>
    </w:p>
    <w:p w:rsidR="003575D0" w:rsidRPr="003575D0" w:rsidRDefault="003575D0" w:rsidP="003575D0">
      <w:pPr>
        <w:pStyle w:val="a3"/>
        <w:jc w:val="right"/>
        <w:rPr>
          <w:sz w:val="22"/>
          <w:szCs w:val="22"/>
        </w:rPr>
      </w:pPr>
    </w:p>
    <w:p w:rsidR="003575D0" w:rsidRPr="003575D0" w:rsidRDefault="003575D0" w:rsidP="003575D0">
      <w:pPr>
        <w:pStyle w:val="a3"/>
        <w:jc w:val="right"/>
        <w:rPr>
          <w:sz w:val="22"/>
          <w:szCs w:val="22"/>
        </w:rPr>
      </w:pPr>
      <w:r w:rsidRPr="003575D0">
        <w:rPr>
          <w:sz w:val="22"/>
          <w:szCs w:val="22"/>
        </w:rPr>
        <w:t xml:space="preserve">Приказ № </w:t>
      </w:r>
      <w:r w:rsidR="00E93523">
        <w:rPr>
          <w:sz w:val="22"/>
          <w:szCs w:val="22"/>
        </w:rPr>
        <w:t>157</w:t>
      </w:r>
      <w:bookmarkStart w:id="1" w:name="_GoBack"/>
      <w:bookmarkEnd w:id="1"/>
      <w:r w:rsidRPr="003575D0">
        <w:rPr>
          <w:sz w:val="22"/>
          <w:szCs w:val="22"/>
        </w:rPr>
        <w:t xml:space="preserve">  от «12» июля  2019 года</w:t>
      </w:r>
    </w:p>
    <w:p w:rsidR="003575D0" w:rsidRPr="003575D0" w:rsidRDefault="003575D0" w:rsidP="003575D0">
      <w:pPr>
        <w:pStyle w:val="a3"/>
        <w:jc w:val="right"/>
        <w:rPr>
          <w:sz w:val="22"/>
          <w:szCs w:val="22"/>
        </w:rPr>
      </w:pPr>
    </w:p>
    <w:p w:rsidR="003575D0" w:rsidRPr="003575D0" w:rsidRDefault="003575D0" w:rsidP="003575D0">
      <w:pPr>
        <w:pStyle w:val="a3"/>
        <w:jc w:val="center"/>
        <w:rPr>
          <w:b/>
          <w:sz w:val="22"/>
          <w:szCs w:val="22"/>
        </w:rPr>
      </w:pPr>
      <w:r w:rsidRPr="003575D0">
        <w:rPr>
          <w:b/>
          <w:sz w:val="22"/>
          <w:szCs w:val="22"/>
        </w:rPr>
        <w:t>ТЕНДЕРНАЯ ДОКУМЕНТАЦИЯ</w:t>
      </w:r>
    </w:p>
    <w:p w:rsidR="003575D0" w:rsidRPr="003575D0" w:rsidRDefault="003575D0" w:rsidP="003575D0">
      <w:pPr>
        <w:pStyle w:val="a3"/>
        <w:jc w:val="center"/>
        <w:rPr>
          <w:bCs/>
          <w:sz w:val="22"/>
          <w:szCs w:val="22"/>
        </w:rPr>
      </w:pPr>
      <w:r w:rsidRPr="003575D0">
        <w:rPr>
          <w:b/>
          <w:sz w:val="22"/>
          <w:szCs w:val="22"/>
        </w:rPr>
        <w:t>по закупу медицинского оборудования</w:t>
      </w:r>
    </w:p>
    <w:p w:rsidR="003575D0" w:rsidRPr="003575D0" w:rsidRDefault="003575D0" w:rsidP="003575D0">
      <w:pPr>
        <w:pStyle w:val="a3"/>
        <w:jc w:val="center"/>
        <w:rPr>
          <w:b/>
          <w:sz w:val="22"/>
          <w:szCs w:val="22"/>
        </w:rPr>
      </w:pPr>
    </w:p>
    <w:p w:rsidR="003575D0" w:rsidRPr="003575D0" w:rsidRDefault="003575D0" w:rsidP="003575D0">
      <w:pPr>
        <w:pStyle w:val="a3"/>
        <w:rPr>
          <w:sz w:val="22"/>
          <w:szCs w:val="22"/>
        </w:rPr>
      </w:pPr>
      <w:r w:rsidRPr="003575D0">
        <w:rPr>
          <w:b/>
          <w:sz w:val="22"/>
          <w:szCs w:val="22"/>
        </w:rPr>
        <w:t>Организатор тендера/Заказчик:</w:t>
      </w:r>
    </w:p>
    <w:p w:rsidR="003575D0" w:rsidRPr="003575D0" w:rsidRDefault="003575D0" w:rsidP="003575D0">
      <w:pPr>
        <w:pStyle w:val="a3"/>
        <w:rPr>
          <w:sz w:val="22"/>
          <w:szCs w:val="22"/>
        </w:rPr>
      </w:pPr>
      <w:r w:rsidRPr="003575D0">
        <w:rPr>
          <w:sz w:val="22"/>
          <w:szCs w:val="22"/>
        </w:rPr>
        <w:t>Коммунальное государственное  Предприятие «</w:t>
      </w:r>
      <w:proofErr w:type="spellStart"/>
      <w:r w:rsidRPr="003575D0">
        <w:rPr>
          <w:sz w:val="22"/>
          <w:szCs w:val="22"/>
        </w:rPr>
        <w:t>Наурзумская</w:t>
      </w:r>
      <w:proofErr w:type="spellEnd"/>
      <w:r w:rsidRPr="003575D0">
        <w:rPr>
          <w:sz w:val="22"/>
          <w:szCs w:val="22"/>
        </w:rPr>
        <w:t xml:space="preserve"> центральная районная больница» Управления здравоохранения </w:t>
      </w:r>
      <w:proofErr w:type="spellStart"/>
      <w:r w:rsidRPr="003575D0">
        <w:rPr>
          <w:sz w:val="22"/>
          <w:szCs w:val="22"/>
        </w:rPr>
        <w:t>акимата</w:t>
      </w:r>
      <w:proofErr w:type="spellEnd"/>
      <w:r w:rsidRPr="003575D0">
        <w:rPr>
          <w:sz w:val="22"/>
          <w:szCs w:val="22"/>
        </w:rPr>
        <w:t xml:space="preserve"> </w:t>
      </w:r>
      <w:proofErr w:type="spellStart"/>
      <w:r w:rsidRPr="003575D0">
        <w:rPr>
          <w:sz w:val="22"/>
          <w:szCs w:val="22"/>
        </w:rPr>
        <w:t>Костанайской</w:t>
      </w:r>
      <w:proofErr w:type="spellEnd"/>
      <w:r w:rsidRPr="003575D0">
        <w:rPr>
          <w:sz w:val="22"/>
          <w:szCs w:val="22"/>
        </w:rPr>
        <w:t xml:space="preserve"> области.</w:t>
      </w:r>
    </w:p>
    <w:p w:rsidR="003575D0" w:rsidRPr="003575D0" w:rsidRDefault="003575D0" w:rsidP="003575D0">
      <w:pPr>
        <w:rPr>
          <w:sz w:val="22"/>
          <w:szCs w:val="22"/>
        </w:rPr>
      </w:pPr>
    </w:p>
    <w:p w:rsidR="003575D0" w:rsidRPr="003575D0" w:rsidRDefault="003575D0" w:rsidP="003575D0">
      <w:pPr>
        <w:rPr>
          <w:b/>
          <w:sz w:val="22"/>
          <w:szCs w:val="22"/>
        </w:rPr>
      </w:pPr>
      <w:r w:rsidRPr="003575D0">
        <w:rPr>
          <w:b/>
          <w:sz w:val="22"/>
          <w:szCs w:val="22"/>
        </w:rPr>
        <w:t>Реквизиты:</w:t>
      </w:r>
    </w:p>
    <w:p w:rsidR="003575D0" w:rsidRPr="003575D0" w:rsidRDefault="003575D0" w:rsidP="003575D0">
      <w:pPr>
        <w:rPr>
          <w:sz w:val="22"/>
          <w:szCs w:val="22"/>
        </w:rPr>
      </w:pPr>
      <w:r w:rsidRPr="003575D0">
        <w:rPr>
          <w:sz w:val="22"/>
          <w:szCs w:val="22"/>
        </w:rPr>
        <w:t>БИН 640940000034</w:t>
      </w:r>
      <w:r w:rsidRPr="003575D0">
        <w:rPr>
          <w:sz w:val="22"/>
          <w:szCs w:val="22"/>
        </w:rPr>
        <w:br/>
        <w:t>БИК HSBKKZKX</w:t>
      </w:r>
      <w:r w:rsidRPr="003575D0">
        <w:rPr>
          <w:sz w:val="22"/>
          <w:szCs w:val="22"/>
        </w:rPr>
        <w:br/>
        <w:t>ИИК KZ366010221000245043</w:t>
      </w:r>
      <w:r w:rsidRPr="003575D0">
        <w:rPr>
          <w:sz w:val="22"/>
          <w:szCs w:val="22"/>
        </w:rPr>
        <w:br/>
        <w:t>АО "Народный Банк Казахстана"</w:t>
      </w:r>
      <w:r w:rsidRPr="003575D0">
        <w:rPr>
          <w:sz w:val="22"/>
          <w:szCs w:val="22"/>
        </w:rPr>
        <w:br/>
        <w:t>Тел.: 8-71454-21596</w:t>
      </w:r>
    </w:p>
    <w:p w:rsidR="003575D0" w:rsidRPr="003575D0" w:rsidRDefault="003575D0" w:rsidP="003575D0">
      <w:pPr>
        <w:rPr>
          <w:sz w:val="22"/>
          <w:szCs w:val="22"/>
          <w:lang w:val="en-US"/>
        </w:rPr>
      </w:pPr>
      <w:r w:rsidRPr="003575D0">
        <w:rPr>
          <w:sz w:val="22"/>
          <w:szCs w:val="22"/>
        </w:rPr>
        <w:t>Е</w:t>
      </w:r>
      <w:r w:rsidRPr="003575D0">
        <w:rPr>
          <w:sz w:val="22"/>
          <w:szCs w:val="22"/>
          <w:lang w:val="en-US"/>
        </w:rPr>
        <w:t>-mail: naurcrb-buhg@mail.ru</w:t>
      </w:r>
    </w:p>
    <w:p w:rsidR="003575D0" w:rsidRPr="003575D0" w:rsidRDefault="003575D0" w:rsidP="003575D0">
      <w:pPr>
        <w:rPr>
          <w:sz w:val="22"/>
          <w:szCs w:val="22"/>
          <w:lang w:val="en-US"/>
        </w:rPr>
      </w:pPr>
    </w:p>
    <w:p w:rsidR="003575D0" w:rsidRPr="003575D0" w:rsidRDefault="003575D0" w:rsidP="003575D0">
      <w:pPr>
        <w:pStyle w:val="a3"/>
        <w:rPr>
          <w:b/>
          <w:sz w:val="22"/>
          <w:szCs w:val="22"/>
        </w:rPr>
      </w:pPr>
      <w:r w:rsidRPr="003575D0">
        <w:rPr>
          <w:b/>
          <w:sz w:val="22"/>
          <w:szCs w:val="22"/>
        </w:rPr>
        <w:t>Фактический и юридический адрес:</w:t>
      </w:r>
    </w:p>
    <w:p w:rsidR="003575D0" w:rsidRPr="003575D0" w:rsidRDefault="003575D0" w:rsidP="003575D0">
      <w:pPr>
        <w:rPr>
          <w:sz w:val="22"/>
          <w:szCs w:val="22"/>
        </w:rPr>
      </w:pPr>
      <w:r w:rsidRPr="003575D0">
        <w:rPr>
          <w:sz w:val="22"/>
          <w:szCs w:val="22"/>
        </w:rPr>
        <w:t xml:space="preserve">Республика Казахстан, </w:t>
      </w:r>
      <w:proofErr w:type="spellStart"/>
      <w:r w:rsidRPr="003575D0">
        <w:rPr>
          <w:sz w:val="22"/>
          <w:szCs w:val="22"/>
        </w:rPr>
        <w:t>Костанайская</w:t>
      </w:r>
      <w:proofErr w:type="spellEnd"/>
      <w:r w:rsidRPr="003575D0">
        <w:rPr>
          <w:sz w:val="22"/>
          <w:szCs w:val="22"/>
        </w:rPr>
        <w:t xml:space="preserve"> область, 111400, </w:t>
      </w:r>
      <w:proofErr w:type="spellStart"/>
      <w:r w:rsidRPr="003575D0">
        <w:rPr>
          <w:sz w:val="22"/>
          <w:szCs w:val="22"/>
        </w:rPr>
        <w:t>Hаурзумский</w:t>
      </w:r>
      <w:proofErr w:type="spellEnd"/>
      <w:r w:rsidRPr="003575D0">
        <w:rPr>
          <w:sz w:val="22"/>
          <w:szCs w:val="22"/>
        </w:rPr>
        <w:t xml:space="preserve"> район,  </w:t>
      </w:r>
      <w:proofErr w:type="spellStart"/>
      <w:r w:rsidRPr="003575D0">
        <w:rPr>
          <w:sz w:val="22"/>
          <w:szCs w:val="22"/>
        </w:rPr>
        <w:t>с.Караменды</w:t>
      </w:r>
      <w:proofErr w:type="spellEnd"/>
      <w:r w:rsidRPr="003575D0">
        <w:rPr>
          <w:sz w:val="22"/>
          <w:szCs w:val="22"/>
        </w:rPr>
        <w:t>, Абая, 47</w:t>
      </w:r>
    </w:p>
    <w:p w:rsidR="007A6CA5" w:rsidRPr="003575D0" w:rsidRDefault="007A6CA5" w:rsidP="00BE3252">
      <w:pPr>
        <w:jc w:val="center"/>
        <w:rPr>
          <w:b/>
          <w:bCs/>
          <w:color w:val="000000"/>
          <w:sz w:val="22"/>
          <w:szCs w:val="22"/>
        </w:rPr>
      </w:pPr>
    </w:p>
    <w:p w:rsidR="00BE3252" w:rsidRPr="003575D0" w:rsidRDefault="00B254BC" w:rsidP="00BE3252">
      <w:pPr>
        <w:pStyle w:val="a3"/>
        <w:jc w:val="right"/>
        <w:rPr>
          <w:b/>
          <w:bCs/>
          <w:sz w:val="22"/>
          <w:szCs w:val="22"/>
        </w:rPr>
      </w:pPr>
      <w:r w:rsidRPr="003575D0">
        <w:rPr>
          <w:b/>
          <w:bCs/>
          <w:sz w:val="22"/>
          <w:szCs w:val="22"/>
        </w:rPr>
        <w:tab/>
      </w:r>
      <w:r w:rsidRPr="003575D0">
        <w:rPr>
          <w:b/>
          <w:bCs/>
          <w:sz w:val="22"/>
          <w:szCs w:val="22"/>
        </w:rPr>
        <w:tab/>
      </w:r>
      <w:r w:rsidRPr="003575D0">
        <w:rPr>
          <w:b/>
          <w:bCs/>
          <w:sz w:val="22"/>
          <w:szCs w:val="22"/>
        </w:rPr>
        <w:tab/>
      </w:r>
      <w:r w:rsidRPr="003575D0">
        <w:rPr>
          <w:b/>
          <w:bCs/>
          <w:sz w:val="22"/>
          <w:szCs w:val="22"/>
        </w:rPr>
        <w:tab/>
      </w:r>
      <w:r w:rsidRPr="003575D0">
        <w:rPr>
          <w:b/>
          <w:bCs/>
          <w:sz w:val="22"/>
          <w:szCs w:val="22"/>
        </w:rPr>
        <w:tab/>
      </w:r>
      <w:r w:rsidRPr="003575D0">
        <w:rPr>
          <w:b/>
          <w:bCs/>
          <w:sz w:val="22"/>
          <w:szCs w:val="22"/>
        </w:rPr>
        <w:tab/>
      </w:r>
      <w:r w:rsidRPr="003575D0">
        <w:rPr>
          <w:b/>
          <w:bCs/>
          <w:sz w:val="22"/>
          <w:szCs w:val="22"/>
        </w:rPr>
        <w:tab/>
      </w:r>
      <w:r w:rsidRPr="003575D0">
        <w:rPr>
          <w:b/>
          <w:bCs/>
          <w:sz w:val="22"/>
          <w:szCs w:val="22"/>
        </w:rPr>
        <w:tab/>
      </w:r>
    </w:p>
    <w:tbl>
      <w:tblPr>
        <w:tblW w:w="15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260"/>
        <w:gridCol w:w="709"/>
        <w:gridCol w:w="2693"/>
        <w:gridCol w:w="6804"/>
        <w:gridCol w:w="1229"/>
      </w:tblGrid>
      <w:tr w:rsidR="00BE3252" w:rsidRPr="003575D0" w:rsidTr="009C5CDC">
        <w:trPr>
          <w:trHeight w:val="409"/>
        </w:trPr>
        <w:tc>
          <w:tcPr>
            <w:tcW w:w="709"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E3252" w:rsidRPr="003575D0" w:rsidRDefault="00BE3252" w:rsidP="00F43E92">
            <w:pPr>
              <w:ind w:left="-108"/>
              <w:jc w:val="center"/>
              <w:rPr>
                <w:b/>
                <w:sz w:val="22"/>
                <w:szCs w:val="22"/>
              </w:rPr>
            </w:pPr>
            <w:r w:rsidRPr="003575D0">
              <w:rPr>
                <w:b/>
                <w:sz w:val="22"/>
                <w:szCs w:val="22"/>
              </w:rPr>
              <w:t>№ п/п</w:t>
            </w:r>
          </w:p>
        </w:tc>
        <w:tc>
          <w:tcPr>
            <w:tcW w:w="32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BE3252" w:rsidRPr="003575D0" w:rsidRDefault="00BE3252" w:rsidP="00F43E92">
            <w:pPr>
              <w:tabs>
                <w:tab w:val="left" w:pos="450"/>
              </w:tabs>
              <w:jc w:val="center"/>
              <w:rPr>
                <w:b/>
                <w:sz w:val="22"/>
                <w:szCs w:val="22"/>
              </w:rPr>
            </w:pPr>
            <w:r w:rsidRPr="003575D0">
              <w:rPr>
                <w:b/>
                <w:sz w:val="22"/>
                <w:szCs w:val="22"/>
              </w:rPr>
              <w:t>Критерии</w:t>
            </w:r>
          </w:p>
        </w:tc>
        <w:tc>
          <w:tcPr>
            <w:tcW w:w="11435"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BE3252" w:rsidRPr="003575D0" w:rsidRDefault="00BE3252" w:rsidP="00F43E92">
            <w:pPr>
              <w:tabs>
                <w:tab w:val="left" w:pos="450"/>
              </w:tabs>
              <w:jc w:val="center"/>
              <w:rPr>
                <w:b/>
                <w:sz w:val="22"/>
                <w:szCs w:val="22"/>
              </w:rPr>
            </w:pPr>
            <w:r w:rsidRPr="003575D0">
              <w:rPr>
                <w:b/>
                <w:sz w:val="22"/>
                <w:szCs w:val="22"/>
              </w:rPr>
              <w:t>Описание</w:t>
            </w:r>
          </w:p>
        </w:tc>
      </w:tr>
      <w:tr w:rsidR="00910366" w:rsidRPr="003575D0" w:rsidTr="009C5CDC">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BE3252" w:rsidRPr="003575D0" w:rsidRDefault="00BE3252" w:rsidP="00F43E92">
            <w:pPr>
              <w:tabs>
                <w:tab w:val="left" w:pos="450"/>
              </w:tabs>
              <w:jc w:val="center"/>
              <w:rPr>
                <w:b/>
                <w:sz w:val="22"/>
                <w:szCs w:val="22"/>
              </w:rPr>
            </w:pPr>
            <w:r w:rsidRPr="003575D0">
              <w:rPr>
                <w:b/>
                <w:sz w:val="22"/>
                <w:szCs w:val="22"/>
              </w:rPr>
              <w:t>1</w:t>
            </w:r>
          </w:p>
        </w:tc>
        <w:tc>
          <w:tcPr>
            <w:tcW w:w="3260" w:type="dxa"/>
            <w:tcBorders>
              <w:top w:val="single" w:sz="4" w:space="0" w:color="auto"/>
              <w:left w:val="single" w:sz="4" w:space="0" w:color="auto"/>
              <w:bottom w:val="single" w:sz="4" w:space="0" w:color="auto"/>
              <w:right w:val="single" w:sz="4" w:space="0" w:color="auto"/>
            </w:tcBorders>
            <w:vAlign w:val="center"/>
            <w:hideMark/>
          </w:tcPr>
          <w:p w:rsidR="00BE3252" w:rsidRPr="003575D0" w:rsidRDefault="00BE3252" w:rsidP="00F43E92">
            <w:pPr>
              <w:tabs>
                <w:tab w:val="left" w:pos="450"/>
              </w:tabs>
              <w:ind w:right="-108"/>
              <w:rPr>
                <w:b/>
                <w:sz w:val="22"/>
                <w:szCs w:val="22"/>
              </w:rPr>
            </w:pPr>
            <w:r w:rsidRPr="003575D0">
              <w:rPr>
                <w:b/>
                <w:sz w:val="22"/>
                <w:szCs w:val="22"/>
              </w:rPr>
              <w:t>Наименование медицинской техники (далее – МТ)</w:t>
            </w:r>
          </w:p>
          <w:p w:rsidR="00BE3252" w:rsidRPr="003575D0" w:rsidRDefault="00BE3252" w:rsidP="00F43E92">
            <w:pPr>
              <w:tabs>
                <w:tab w:val="left" w:pos="450"/>
              </w:tabs>
              <w:ind w:right="-108"/>
              <w:rPr>
                <w:b/>
                <w:i/>
                <w:sz w:val="22"/>
                <w:szCs w:val="22"/>
              </w:rPr>
            </w:pPr>
            <w:r w:rsidRPr="003575D0">
              <w:rPr>
                <w:i/>
                <w:sz w:val="22"/>
                <w:szCs w:val="22"/>
              </w:rPr>
              <w:t>(в соответствии с государственным реестром МТ)</w:t>
            </w:r>
          </w:p>
        </w:tc>
        <w:tc>
          <w:tcPr>
            <w:tcW w:w="11435" w:type="dxa"/>
            <w:gridSpan w:val="4"/>
            <w:tcBorders>
              <w:top w:val="single" w:sz="4" w:space="0" w:color="auto"/>
              <w:left w:val="single" w:sz="4" w:space="0" w:color="auto"/>
              <w:bottom w:val="single" w:sz="4" w:space="0" w:color="auto"/>
              <w:right w:val="single" w:sz="4" w:space="0" w:color="auto"/>
            </w:tcBorders>
          </w:tcPr>
          <w:p w:rsidR="00910366" w:rsidRPr="003575D0" w:rsidRDefault="00D602BA" w:rsidP="001B1306">
            <w:pPr>
              <w:widowControl w:val="0"/>
              <w:autoSpaceDE w:val="0"/>
              <w:autoSpaceDN w:val="0"/>
              <w:adjustRightInd w:val="0"/>
              <w:spacing w:before="30"/>
              <w:rPr>
                <w:bCs/>
                <w:sz w:val="22"/>
                <w:szCs w:val="22"/>
              </w:rPr>
            </w:pPr>
            <w:r w:rsidRPr="003575D0">
              <w:rPr>
                <w:color w:val="000000"/>
                <w:sz w:val="22"/>
                <w:szCs w:val="22"/>
              </w:rPr>
              <w:t>Комплект оборудования рабочего места врача-стоматолога</w:t>
            </w:r>
          </w:p>
        </w:tc>
      </w:tr>
      <w:tr w:rsidR="00BE3252" w:rsidRPr="003575D0" w:rsidTr="009C5CDC">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BE3252" w:rsidRPr="003575D0" w:rsidRDefault="00BE3252" w:rsidP="00F43E92">
            <w:pPr>
              <w:tabs>
                <w:tab w:val="left" w:pos="450"/>
              </w:tabs>
              <w:jc w:val="center"/>
              <w:rPr>
                <w:b/>
                <w:sz w:val="22"/>
                <w:szCs w:val="22"/>
              </w:rPr>
            </w:pPr>
            <w:r w:rsidRPr="003575D0">
              <w:rPr>
                <w:b/>
                <w:sz w:val="22"/>
                <w:szCs w:val="22"/>
              </w:rPr>
              <w:lastRenderedPageBreak/>
              <w:t>2</w:t>
            </w:r>
          </w:p>
        </w:tc>
        <w:tc>
          <w:tcPr>
            <w:tcW w:w="3260" w:type="dxa"/>
            <w:tcBorders>
              <w:top w:val="single" w:sz="4" w:space="0" w:color="auto"/>
              <w:left w:val="single" w:sz="4" w:space="0" w:color="auto"/>
              <w:bottom w:val="single" w:sz="4" w:space="0" w:color="auto"/>
              <w:right w:val="single" w:sz="4" w:space="0" w:color="auto"/>
            </w:tcBorders>
            <w:vAlign w:val="center"/>
            <w:hideMark/>
          </w:tcPr>
          <w:p w:rsidR="00BE3252" w:rsidRPr="003575D0" w:rsidRDefault="00BE3252" w:rsidP="00F43E92">
            <w:pPr>
              <w:tabs>
                <w:tab w:val="left" w:pos="450"/>
              </w:tabs>
              <w:ind w:right="-108"/>
              <w:rPr>
                <w:i/>
                <w:sz w:val="22"/>
                <w:szCs w:val="22"/>
              </w:rPr>
            </w:pPr>
            <w:r w:rsidRPr="003575D0">
              <w:rPr>
                <w:b/>
                <w:sz w:val="22"/>
                <w:szCs w:val="22"/>
              </w:rPr>
              <w:t>Наименование МТ, относящейся к средствам измерения</w:t>
            </w:r>
          </w:p>
        </w:tc>
        <w:tc>
          <w:tcPr>
            <w:tcW w:w="11435" w:type="dxa"/>
            <w:gridSpan w:val="4"/>
            <w:tcBorders>
              <w:top w:val="single" w:sz="4" w:space="0" w:color="auto"/>
              <w:left w:val="single" w:sz="4" w:space="0" w:color="auto"/>
              <w:bottom w:val="single" w:sz="4" w:space="0" w:color="auto"/>
              <w:right w:val="single" w:sz="4" w:space="0" w:color="auto"/>
            </w:tcBorders>
          </w:tcPr>
          <w:p w:rsidR="00BE3252" w:rsidRPr="00343CF2" w:rsidRDefault="00BE3252" w:rsidP="00845661">
            <w:pPr>
              <w:pStyle w:val="3"/>
              <w:ind w:firstLine="0"/>
              <w:rPr>
                <w:b w:val="0"/>
                <w:color w:val="auto"/>
                <w:sz w:val="22"/>
                <w:szCs w:val="22"/>
                <w:lang w:val="ru-RU"/>
              </w:rPr>
            </w:pPr>
          </w:p>
        </w:tc>
      </w:tr>
      <w:tr w:rsidR="00BE3252" w:rsidRPr="003575D0" w:rsidTr="007A6CA5">
        <w:trPr>
          <w:trHeight w:val="611"/>
        </w:trPr>
        <w:tc>
          <w:tcPr>
            <w:tcW w:w="709" w:type="dxa"/>
            <w:vMerge w:val="restart"/>
            <w:tcBorders>
              <w:left w:val="single" w:sz="4" w:space="0" w:color="auto"/>
              <w:right w:val="single" w:sz="4" w:space="0" w:color="auto"/>
            </w:tcBorders>
            <w:vAlign w:val="center"/>
            <w:hideMark/>
          </w:tcPr>
          <w:p w:rsidR="00BE3252" w:rsidRPr="003575D0" w:rsidRDefault="00BE3252" w:rsidP="00F43E92">
            <w:pPr>
              <w:jc w:val="center"/>
              <w:rPr>
                <w:b/>
                <w:sz w:val="22"/>
                <w:szCs w:val="22"/>
              </w:rPr>
            </w:pPr>
            <w:r w:rsidRPr="003575D0">
              <w:rPr>
                <w:b/>
                <w:sz w:val="22"/>
                <w:szCs w:val="22"/>
              </w:rPr>
              <w:t>3</w:t>
            </w:r>
          </w:p>
        </w:tc>
        <w:tc>
          <w:tcPr>
            <w:tcW w:w="3260" w:type="dxa"/>
            <w:vMerge w:val="restart"/>
            <w:tcBorders>
              <w:left w:val="single" w:sz="4" w:space="0" w:color="auto"/>
              <w:right w:val="single" w:sz="4" w:space="0" w:color="auto"/>
            </w:tcBorders>
            <w:vAlign w:val="center"/>
            <w:hideMark/>
          </w:tcPr>
          <w:p w:rsidR="00BE3252" w:rsidRPr="003575D0" w:rsidRDefault="00BE3252" w:rsidP="00F43E92">
            <w:pPr>
              <w:ind w:right="-108"/>
              <w:rPr>
                <w:b/>
                <w:sz w:val="22"/>
                <w:szCs w:val="22"/>
              </w:rPr>
            </w:pPr>
            <w:r w:rsidRPr="003575D0">
              <w:rPr>
                <w:b/>
                <w:sz w:val="22"/>
                <w:szCs w:val="22"/>
              </w:rPr>
              <w:t>Требования к комплектации</w:t>
            </w:r>
          </w:p>
        </w:tc>
        <w:tc>
          <w:tcPr>
            <w:tcW w:w="709" w:type="dxa"/>
            <w:tcBorders>
              <w:top w:val="single" w:sz="4" w:space="0" w:color="auto"/>
              <w:left w:val="single" w:sz="4" w:space="0" w:color="auto"/>
              <w:bottom w:val="single" w:sz="4" w:space="0" w:color="auto"/>
              <w:right w:val="single" w:sz="4" w:space="0" w:color="auto"/>
            </w:tcBorders>
            <w:vAlign w:val="center"/>
            <w:hideMark/>
          </w:tcPr>
          <w:p w:rsidR="00BE3252" w:rsidRPr="003575D0" w:rsidRDefault="00BE3252" w:rsidP="00F43E92">
            <w:pPr>
              <w:jc w:val="center"/>
              <w:rPr>
                <w:i/>
                <w:sz w:val="22"/>
                <w:szCs w:val="22"/>
              </w:rPr>
            </w:pPr>
            <w:r w:rsidRPr="003575D0">
              <w:rPr>
                <w:i/>
                <w:sz w:val="22"/>
                <w:szCs w:val="22"/>
              </w:rPr>
              <w:t>№</w:t>
            </w:r>
          </w:p>
          <w:p w:rsidR="00BE3252" w:rsidRPr="003575D0" w:rsidRDefault="00BE3252" w:rsidP="00F43E92">
            <w:pPr>
              <w:jc w:val="center"/>
              <w:rPr>
                <w:i/>
                <w:sz w:val="22"/>
                <w:szCs w:val="22"/>
              </w:rPr>
            </w:pPr>
            <w:r w:rsidRPr="003575D0">
              <w:rPr>
                <w:i/>
                <w:sz w:val="22"/>
                <w:szCs w:val="22"/>
              </w:rPr>
              <w:t>п/п</w:t>
            </w:r>
          </w:p>
        </w:tc>
        <w:tc>
          <w:tcPr>
            <w:tcW w:w="2693" w:type="dxa"/>
            <w:tcBorders>
              <w:top w:val="single" w:sz="4" w:space="0" w:color="auto"/>
              <w:left w:val="single" w:sz="4" w:space="0" w:color="auto"/>
              <w:bottom w:val="single" w:sz="4" w:space="0" w:color="auto"/>
              <w:right w:val="single" w:sz="4" w:space="0" w:color="auto"/>
            </w:tcBorders>
            <w:vAlign w:val="center"/>
            <w:hideMark/>
          </w:tcPr>
          <w:p w:rsidR="00BE3252" w:rsidRPr="003575D0" w:rsidRDefault="00BE3252" w:rsidP="00F43E92">
            <w:pPr>
              <w:ind w:left="-97" w:right="-86"/>
              <w:jc w:val="center"/>
              <w:rPr>
                <w:i/>
                <w:sz w:val="22"/>
                <w:szCs w:val="22"/>
              </w:rPr>
            </w:pPr>
            <w:r w:rsidRPr="003575D0">
              <w:rPr>
                <w:i/>
                <w:sz w:val="22"/>
                <w:szCs w:val="22"/>
              </w:rPr>
              <w:t>Наименование комплектующего к МТ (в соответствии с государственным реестром МТ)</w:t>
            </w:r>
          </w:p>
        </w:tc>
        <w:tc>
          <w:tcPr>
            <w:tcW w:w="6804" w:type="dxa"/>
            <w:tcBorders>
              <w:top w:val="single" w:sz="4" w:space="0" w:color="auto"/>
              <w:left w:val="single" w:sz="4" w:space="0" w:color="auto"/>
              <w:bottom w:val="single" w:sz="4" w:space="0" w:color="auto"/>
              <w:right w:val="single" w:sz="4" w:space="0" w:color="auto"/>
            </w:tcBorders>
            <w:vAlign w:val="center"/>
            <w:hideMark/>
          </w:tcPr>
          <w:p w:rsidR="00BE3252" w:rsidRPr="003575D0" w:rsidRDefault="00BE3252" w:rsidP="00F43E92">
            <w:pPr>
              <w:ind w:left="-97" w:right="-86"/>
              <w:jc w:val="center"/>
              <w:rPr>
                <w:i/>
                <w:sz w:val="22"/>
                <w:szCs w:val="22"/>
              </w:rPr>
            </w:pPr>
            <w:r w:rsidRPr="003575D0">
              <w:rPr>
                <w:i/>
                <w:sz w:val="22"/>
                <w:szCs w:val="22"/>
              </w:rPr>
              <w:t>Техническая характеристика комплектующего к МТ</w:t>
            </w:r>
          </w:p>
        </w:tc>
        <w:tc>
          <w:tcPr>
            <w:tcW w:w="1229" w:type="dxa"/>
            <w:tcBorders>
              <w:top w:val="single" w:sz="4" w:space="0" w:color="auto"/>
              <w:left w:val="single" w:sz="4" w:space="0" w:color="auto"/>
              <w:bottom w:val="single" w:sz="4" w:space="0" w:color="auto"/>
              <w:right w:val="single" w:sz="4" w:space="0" w:color="auto"/>
            </w:tcBorders>
            <w:vAlign w:val="center"/>
            <w:hideMark/>
          </w:tcPr>
          <w:p w:rsidR="00BE3252" w:rsidRPr="003575D0" w:rsidRDefault="00BE3252" w:rsidP="00F43E92">
            <w:pPr>
              <w:ind w:left="-97" w:right="-86"/>
              <w:jc w:val="center"/>
              <w:rPr>
                <w:i/>
                <w:sz w:val="22"/>
                <w:szCs w:val="22"/>
              </w:rPr>
            </w:pPr>
            <w:r w:rsidRPr="003575D0">
              <w:rPr>
                <w:i/>
                <w:sz w:val="22"/>
                <w:szCs w:val="22"/>
              </w:rPr>
              <w:t>Требуемое количество</w:t>
            </w:r>
          </w:p>
          <w:p w:rsidR="00BE3252" w:rsidRPr="003575D0" w:rsidRDefault="00BE3252" w:rsidP="00F43E92">
            <w:pPr>
              <w:ind w:left="-97" w:right="-86"/>
              <w:jc w:val="center"/>
              <w:rPr>
                <w:i/>
                <w:sz w:val="22"/>
                <w:szCs w:val="22"/>
              </w:rPr>
            </w:pPr>
            <w:r w:rsidRPr="003575D0">
              <w:rPr>
                <w:i/>
                <w:sz w:val="22"/>
                <w:szCs w:val="22"/>
              </w:rPr>
              <w:t>(с указанием единицы измерения)</w:t>
            </w:r>
          </w:p>
        </w:tc>
      </w:tr>
      <w:tr w:rsidR="00BE3252" w:rsidRPr="003575D0" w:rsidTr="009C5CDC">
        <w:trPr>
          <w:trHeight w:val="141"/>
        </w:trPr>
        <w:tc>
          <w:tcPr>
            <w:tcW w:w="709" w:type="dxa"/>
            <w:vMerge/>
            <w:tcBorders>
              <w:left w:val="single" w:sz="4" w:space="0" w:color="auto"/>
              <w:right w:val="single" w:sz="4" w:space="0" w:color="auto"/>
            </w:tcBorders>
            <w:vAlign w:val="center"/>
            <w:hideMark/>
          </w:tcPr>
          <w:p w:rsidR="00BE3252" w:rsidRPr="003575D0" w:rsidRDefault="00BE3252" w:rsidP="00F43E92">
            <w:pPr>
              <w:jc w:val="center"/>
              <w:rPr>
                <w:b/>
                <w:sz w:val="22"/>
                <w:szCs w:val="22"/>
              </w:rPr>
            </w:pPr>
          </w:p>
        </w:tc>
        <w:tc>
          <w:tcPr>
            <w:tcW w:w="3260" w:type="dxa"/>
            <w:vMerge/>
            <w:tcBorders>
              <w:left w:val="single" w:sz="4" w:space="0" w:color="auto"/>
              <w:right w:val="single" w:sz="4" w:space="0" w:color="auto"/>
            </w:tcBorders>
            <w:vAlign w:val="center"/>
            <w:hideMark/>
          </w:tcPr>
          <w:p w:rsidR="00BE3252" w:rsidRPr="003575D0" w:rsidRDefault="00BE3252" w:rsidP="00F43E92">
            <w:pPr>
              <w:ind w:right="-108"/>
              <w:rPr>
                <w:b/>
                <w:sz w:val="22"/>
                <w:szCs w:val="22"/>
              </w:rPr>
            </w:pPr>
          </w:p>
        </w:tc>
        <w:tc>
          <w:tcPr>
            <w:tcW w:w="11435" w:type="dxa"/>
            <w:gridSpan w:val="4"/>
            <w:tcBorders>
              <w:top w:val="single" w:sz="4" w:space="0" w:color="auto"/>
              <w:left w:val="single" w:sz="4" w:space="0" w:color="auto"/>
              <w:bottom w:val="single" w:sz="4" w:space="0" w:color="auto"/>
              <w:right w:val="single" w:sz="4" w:space="0" w:color="auto"/>
            </w:tcBorders>
            <w:hideMark/>
          </w:tcPr>
          <w:p w:rsidR="00BE3252" w:rsidRPr="003575D0" w:rsidRDefault="00BE3252" w:rsidP="00F43E92">
            <w:pPr>
              <w:rPr>
                <w:i/>
                <w:sz w:val="22"/>
                <w:szCs w:val="22"/>
              </w:rPr>
            </w:pPr>
            <w:r w:rsidRPr="003575D0">
              <w:rPr>
                <w:i/>
                <w:sz w:val="22"/>
                <w:szCs w:val="22"/>
              </w:rPr>
              <w:t>Основные комплектующие</w:t>
            </w:r>
          </w:p>
        </w:tc>
      </w:tr>
      <w:tr w:rsidR="00E74E48" w:rsidRPr="003575D0" w:rsidTr="00E43835">
        <w:trPr>
          <w:trHeight w:val="141"/>
        </w:trPr>
        <w:tc>
          <w:tcPr>
            <w:tcW w:w="709" w:type="dxa"/>
            <w:vMerge/>
            <w:tcBorders>
              <w:left w:val="single" w:sz="4" w:space="0" w:color="auto"/>
              <w:right w:val="single" w:sz="4" w:space="0" w:color="auto"/>
            </w:tcBorders>
            <w:vAlign w:val="center"/>
          </w:tcPr>
          <w:p w:rsidR="00E74E48" w:rsidRPr="003575D0" w:rsidRDefault="00E74E48" w:rsidP="00F43E92">
            <w:pPr>
              <w:jc w:val="center"/>
              <w:rPr>
                <w:b/>
                <w:sz w:val="22"/>
                <w:szCs w:val="22"/>
              </w:rPr>
            </w:pPr>
          </w:p>
        </w:tc>
        <w:tc>
          <w:tcPr>
            <w:tcW w:w="3260" w:type="dxa"/>
            <w:vMerge/>
            <w:tcBorders>
              <w:left w:val="single" w:sz="4" w:space="0" w:color="auto"/>
              <w:right w:val="single" w:sz="4" w:space="0" w:color="auto"/>
            </w:tcBorders>
            <w:vAlign w:val="center"/>
          </w:tcPr>
          <w:p w:rsidR="00E74E48" w:rsidRPr="003575D0" w:rsidRDefault="00E74E48" w:rsidP="00F43E92">
            <w:pPr>
              <w:ind w:right="-108"/>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E74E48" w:rsidRPr="003575D0" w:rsidRDefault="00E74E48" w:rsidP="00E43835">
            <w:pPr>
              <w:pStyle w:val="a5"/>
              <w:numPr>
                <w:ilvl w:val="0"/>
                <w:numId w:val="1"/>
              </w:numPr>
              <w:jc w:val="center"/>
              <w:rPr>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rsidR="00E74E48" w:rsidRPr="003575D0" w:rsidRDefault="003F5FBB" w:rsidP="00E43835">
            <w:pPr>
              <w:rPr>
                <w:sz w:val="22"/>
                <w:szCs w:val="22"/>
              </w:rPr>
            </w:pPr>
            <w:r w:rsidRPr="003575D0">
              <w:rPr>
                <w:sz w:val="22"/>
                <w:szCs w:val="22"/>
              </w:rPr>
              <w:t>Оборудование для стоматологического кабинета</w:t>
            </w:r>
          </w:p>
        </w:tc>
        <w:tc>
          <w:tcPr>
            <w:tcW w:w="6804" w:type="dxa"/>
            <w:tcBorders>
              <w:top w:val="single" w:sz="4" w:space="0" w:color="auto"/>
              <w:left w:val="single" w:sz="4" w:space="0" w:color="auto"/>
              <w:bottom w:val="single" w:sz="4" w:space="0" w:color="auto"/>
              <w:right w:val="single" w:sz="4" w:space="0" w:color="auto"/>
            </w:tcBorders>
          </w:tcPr>
          <w:p w:rsidR="00E74E48" w:rsidRPr="003575D0" w:rsidRDefault="00E74E48" w:rsidP="00E43835">
            <w:pPr>
              <w:rPr>
                <w:b/>
                <w:sz w:val="22"/>
                <w:szCs w:val="22"/>
              </w:rPr>
            </w:pPr>
            <w:r w:rsidRPr="003575D0">
              <w:rPr>
                <w:b/>
                <w:sz w:val="22"/>
                <w:szCs w:val="22"/>
              </w:rPr>
              <w:t>Назначение</w:t>
            </w:r>
            <w:r w:rsidRPr="003575D0">
              <w:rPr>
                <w:b/>
                <w:sz w:val="22"/>
                <w:szCs w:val="22"/>
              </w:rPr>
              <w:tab/>
            </w:r>
          </w:p>
          <w:p w:rsidR="00E74E48" w:rsidRPr="003575D0" w:rsidRDefault="00E74E48" w:rsidP="00E43835">
            <w:pPr>
              <w:rPr>
                <w:sz w:val="22"/>
                <w:szCs w:val="22"/>
              </w:rPr>
            </w:pPr>
            <w:r w:rsidRPr="003575D0">
              <w:rPr>
                <w:sz w:val="22"/>
                <w:szCs w:val="22"/>
              </w:rPr>
              <w:t>Должен быть предназначен для размещения пациента при оказании стоматологической помощи, для установки и подключения к источникам энергопитания стоматологических инструментов и приборов, а также для управления ими, для создания оптимального эргономичного рабочего места врача стоматолога</w:t>
            </w:r>
          </w:p>
          <w:p w:rsidR="00E74E48" w:rsidRPr="003575D0" w:rsidRDefault="00E74E48" w:rsidP="00E43835">
            <w:pPr>
              <w:rPr>
                <w:b/>
                <w:sz w:val="22"/>
                <w:szCs w:val="22"/>
              </w:rPr>
            </w:pPr>
            <w:r w:rsidRPr="003575D0">
              <w:rPr>
                <w:b/>
                <w:sz w:val="22"/>
                <w:szCs w:val="22"/>
              </w:rPr>
              <w:t>Область применения</w:t>
            </w:r>
            <w:r w:rsidRPr="003575D0">
              <w:rPr>
                <w:b/>
                <w:sz w:val="22"/>
                <w:szCs w:val="22"/>
              </w:rPr>
              <w:tab/>
            </w:r>
          </w:p>
          <w:p w:rsidR="00E74E48" w:rsidRPr="003575D0" w:rsidRDefault="00E74E48" w:rsidP="00E43835">
            <w:pPr>
              <w:rPr>
                <w:sz w:val="22"/>
                <w:szCs w:val="22"/>
              </w:rPr>
            </w:pPr>
            <w:r w:rsidRPr="003575D0">
              <w:rPr>
                <w:sz w:val="22"/>
                <w:szCs w:val="22"/>
              </w:rPr>
              <w:t>В стоматологических клиниках и кабинетах</w:t>
            </w:r>
          </w:p>
          <w:p w:rsidR="002A7385" w:rsidRPr="003575D0" w:rsidRDefault="002A7385" w:rsidP="002A7385">
            <w:pPr>
              <w:rPr>
                <w:b/>
                <w:sz w:val="22"/>
                <w:szCs w:val="22"/>
              </w:rPr>
            </w:pPr>
            <w:r w:rsidRPr="003575D0">
              <w:rPr>
                <w:b/>
                <w:sz w:val="22"/>
                <w:szCs w:val="22"/>
              </w:rPr>
              <w:t>Технические характеристики:</w:t>
            </w:r>
          </w:p>
          <w:p w:rsidR="002A7385" w:rsidRPr="003575D0" w:rsidRDefault="002A7385" w:rsidP="002A7385">
            <w:pPr>
              <w:rPr>
                <w:sz w:val="22"/>
                <w:szCs w:val="22"/>
              </w:rPr>
            </w:pPr>
            <w:r w:rsidRPr="003575D0">
              <w:rPr>
                <w:sz w:val="22"/>
                <w:szCs w:val="22"/>
              </w:rPr>
              <w:t>Давление воздуха на входе в установку не менее 550 кПа (5,5 Бар), не более 800 кПа (8 Бар)</w:t>
            </w:r>
          </w:p>
          <w:p w:rsidR="002A7385" w:rsidRPr="003575D0" w:rsidRDefault="002A7385" w:rsidP="002A7385">
            <w:pPr>
              <w:rPr>
                <w:sz w:val="22"/>
                <w:szCs w:val="22"/>
              </w:rPr>
            </w:pPr>
            <w:r w:rsidRPr="003575D0">
              <w:rPr>
                <w:sz w:val="22"/>
                <w:szCs w:val="22"/>
              </w:rPr>
              <w:t xml:space="preserve">Потребляемый расход воздуха: без </w:t>
            </w:r>
            <w:proofErr w:type="spellStart"/>
            <w:r w:rsidRPr="003575D0">
              <w:rPr>
                <w:sz w:val="22"/>
                <w:szCs w:val="22"/>
              </w:rPr>
              <w:t>пневмоэжектора</w:t>
            </w:r>
            <w:proofErr w:type="spellEnd"/>
            <w:r w:rsidRPr="003575D0">
              <w:rPr>
                <w:sz w:val="22"/>
                <w:szCs w:val="22"/>
              </w:rPr>
              <w:t xml:space="preserve"> – не более 60 л/мин,   с воздушным </w:t>
            </w:r>
            <w:proofErr w:type="spellStart"/>
            <w:r w:rsidRPr="003575D0">
              <w:rPr>
                <w:sz w:val="22"/>
                <w:szCs w:val="22"/>
              </w:rPr>
              <w:t>пневмоэжектором</w:t>
            </w:r>
            <w:proofErr w:type="spellEnd"/>
            <w:r w:rsidRPr="003575D0">
              <w:rPr>
                <w:sz w:val="22"/>
                <w:szCs w:val="22"/>
              </w:rPr>
              <w:t xml:space="preserve"> – не более 100 л/мин</w:t>
            </w:r>
          </w:p>
          <w:p w:rsidR="002A7385" w:rsidRPr="003575D0" w:rsidRDefault="002A7385" w:rsidP="002A7385">
            <w:pPr>
              <w:rPr>
                <w:sz w:val="22"/>
                <w:szCs w:val="22"/>
              </w:rPr>
            </w:pPr>
            <w:r w:rsidRPr="003575D0">
              <w:rPr>
                <w:sz w:val="22"/>
                <w:szCs w:val="22"/>
              </w:rPr>
              <w:t xml:space="preserve">Давление воды на входе в установку: без </w:t>
            </w:r>
            <w:proofErr w:type="spellStart"/>
            <w:r w:rsidRPr="003575D0">
              <w:rPr>
                <w:sz w:val="22"/>
                <w:szCs w:val="22"/>
              </w:rPr>
              <w:t>гидроэжектора</w:t>
            </w:r>
            <w:proofErr w:type="spellEnd"/>
            <w:r w:rsidRPr="003575D0">
              <w:rPr>
                <w:sz w:val="22"/>
                <w:szCs w:val="22"/>
              </w:rPr>
              <w:t xml:space="preserve"> - не менее 150 кПа (1.5 Бар), не более 800 кПа (8 Бар)</w:t>
            </w:r>
          </w:p>
          <w:p w:rsidR="002A7385" w:rsidRPr="003575D0" w:rsidRDefault="002A7385" w:rsidP="002A7385">
            <w:pPr>
              <w:rPr>
                <w:sz w:val="22"/>
                <w:szCs w:val="22"/>
              </w:rPr>
            </w:pPr>
            <w:r w:rsidRPr="003575D0">
              <w:rPr>
                <w:sz w:val="22"/>
                <w:szCs w:val="22"/>
              </w:rPr>
              <w:t>Расход воды – не более10 л/мин</w:t>
            </w:r>
          </w:p>
          <w:p w:rsidR="002A7385" w:rsidRPr="003575D0" w:rsidRDefault="002A7385" w:rsidP="002A7385">
            <w:pPr>
              <w:rPr>
                <w:sz w:val="22"/>
                <w:szCs w:val="22"/>
              </w:rPr>
            </w:pPr>
            <w:r w:rsidRPr="003575D0">
              <w:rPr>
                <w:sz w:val="22"/>
                <w:szCs w:val="22"/>
              </w:rPr>
              <w:t>Габаритные размеры установки в разложенном состоянии (без учета вылета  блока наконечников, чаши гидроблока  и головы осветителя) 2130мм×850мм×1890 мм</w:t>
            </w:r>
          </w:p>
          <w:p w:rsidR="002A7385" w:rsidRPr="003575D0" w:rsidRDefault="002A7385" w:rsidP="002A7385">
            <w:pPr>
              <w:rPr>
                <w:sz w:val="22"/>
                <w:szCs w:val="22"/>
              </w:rPr>
            </w:pPr>
            <w:r w:rsidRPr="003575D0">
              <w:rPr>
                <w:sz w:val="22"/>
                <w:szCs w:val="22"/>
              </w:rPr>
              <w:t>Общая масса не более 290 кг</w:t>
            </w:r>
          </w:p>
          <w:p w:rsidR="00E74E48" w:rsidRPr="003575D0" w:rsidRDefault="002A7385" w:rsidP="002A7385">
            <w:pPr>
              <w:rPr>
                <w:sz w:val="22"/>
                <w:szCs w:val="22"/>
              </w:rPr>
            </w:pPr>
            <w:r w:rsidRPr="003575D0">
              <w:rPr>
                <w:sz w:val="22"/>
                <w:szCs w:val="22"/>
              </w:rPr>
              <w:t>Должен включать в себя следующие комплектующие:</w:t>
            </w:r>
          </w:p>
          <w:p w:rsidR="002A7385" w:rsidRPr="003575D0" w:rsidRDefault="002A7385" w:rsidP="002A7385">
            <w:pPr>
              <w:rPr>
                <w:b/>
                <w:sz w:val="22"/>
                <w:szCs w:val="22"/>
              </w:rPr>
            </w:pPr>
            <w:r w:rsidRPr="003575D0">
              <w:rPr>
                <w:b/>
                <w:sz w:val="22"/>
                <w:szCs w:val="22"/>
              </w:rPr>
              <w:t>Кресло стоматологическое:</w:t>
            </w:r>
          </w:p>
          <w:p w:rsidR="002A7385" w:rsidRPr="003575D0" w:rsidRDefault="002A7385" w:rsidP="002A7385">
            <w:pPr>
              <w:rPr>
                <w:sz w:val="22"/>
                <w:szCs w:val="22"/>
              </w:rPr>
            </w:pPr>
            <w:r w:rsidRPr="003575D0">
              <w:rPr>
                <w:sz w:val="22"/>
                <w:szCs w:val="22"/>
              </w:rPr>
              <w:t xml:space="preserve">Стоматологическое кресло  имеет встроенные электромеханические приводы, которые перемещают сиденье вверх и вниз и регулируют угол наклона спинки. На спинке имеется подголовник с двойным сочленением. </w:t>
            </w:r>
          </w:p>
          <w:p w:rsidR="002A7385" w:rsidRPr="003575D0" w:rsidRDefault="002A7385" w:rsidP="002A7385">
            <w:pPr>
              <w:rPr>
                <w:sz w:val="22"/>
                <w:szCs w:val="22"/>
              </w:rPr>
            </w:pPr>
            <w:r w:rsidRPr="003575D0">
              <w:rPr>
                <w:sz w:val="22"/>
                <w:szCs w:val="22"/>
              </w:rPr>
              <w:t>Скорость перемещения сиденья</w:t>
            </w:r>
            <w:r w:rsidR="00B6603F">
              <w:rPr>
                <w:sz w:val="22"/>
                <w:szCs w:val="22"/>
              </w:rPr>
              <w:t xml:space="preserve"> не менее</w:t>
            </w:r>
            <w:r w:rsidRPr="003575D0">
              <w:rPr>
                <w:sz w:val="22"/>
                <w:szCs w:val="22"/>
              </w:rPr>
              <w:t xml:space="preserve"> от 0,017м/с до 0,018 м/с</w:t>
            </w:r>
          </w:p>
          <w:p w:rsidR="002A7385" w:rsidRPr="003575D0" w:rsidRDefault="002A7385" w:rsidP="002A7385">
            <w:pPr>
              <w:rPr>
                <w:sz w:val="22"/>
                <w:szCs w:val="22"/>
              </w:rPr>
            </w:pPr>
            <w:r w:rsidRPr="003575D0">
              <w:rPr>
                <w:sz w:val="22"/>
                <w:szCs w:val="22"/>
              </w:rPr>
              <w:t xml:space="preserve">Угловая скорость перемещения спинки </w:t>
            </w:r>
            <w:r w:rsidR="00B6603F">
              <w:rPr>
                <w:sz w:val="22"/>
                <w:szCs w:val="22"/>
              </w:rPr>
              <w:t>не менее</w:t>
            </w:r>
            <w:r w:rsidR="00B6603F" w:rsidRPr="003575D0">
              <w:rPr>
                <w:sz w:val="22"/>
                <w:szCs w:val="22"/>
              </w:rPr>
              <w:t xml:space="preserve"> </w:t>
            </w:r>
            <w:r w:rsidRPr="003575D0">
              <w:rPr>
                <w:sz w:val="22"/>
                <w:szCs w:val="22"/>
              </w:rPr>
              <w:t>0,087 ± 0,03 рад/сек</w:t>
            </w:r>
          </w:p>
          <w:p w:rsidR="002A7385" w:rsidRPr="003575D0" w:rsidRDefault="002A7385" w:rsidP="002A7385">
            <w:pPr>
              <w:rPr>
                <w:sz w:val="22"/>
                <w:szCs w:val="22"/>
              </w:rPr>
            </w:pPr>
            <w:r w:rsidRPr="003575D0">
              <w:rPr>
                <w:sz w:val="22"/>
                <w:szCs w:val="22"/>
              </w:rPr>
              <w:t>Максимальная высота подъема сиденья</w:t>
            </w:r>
            <w:r w:rsidR="00B6603F">
              <w:rPr>
                <w:sz w:val="22"/>
                <w:szCs w:val="22"/>
              </w:rPr>
              <w:t xml:space="preserve"> не менее</w:t>
            </w:r>
            <w:r w:rsidRPr="003575D0">
              <w:rPr>
                <w:sz w:val="22"/>
                <w:szCs w:val="22"/>
              </w:rPr>
              <w:t xml:space="preserve"> 800 мм</w:t>
            </w:r>
          </w:p>
          <w:p w:rsidR="002A7385" w:rsidRPr="003575D0" w:rsidRDefault="002A7385" w:rsidP="002A7385">
            <w:pPr>
              <w:rPr>
                <w:sz w:val="22"/>
                <w:szCs w:val="22"/>
              </w:rPr>
            </w:pPr>
            <w:r w:rsidRPr="003575D0">
              <w:rPr>
                <w:sz w:val="22"/>
                <w:szCs w:val="22"/>
              </w:rPr>
              <w:t xml:space="preserve">Минимальная высота опускания сиденья </w:t>
            </w:r>
            <w:r w:rsidR="00B6603F">
              <w:rPr>
                <w:sz w:val="22"/>
                <w:szCs w:val="22"/>
              </w:rPr>
              <w:t>не менее</w:t>
            </w:r>
            <w:r w:rsidR="00B6603F" w:rsidRPr="003575D0">
              <w:rPr>
                <w:sz w:val="22"/>
                <w:szCs w:val="22"/>
              </w:rPr>
              <w:t xml:space="preserve"> </w:t>
            </w:r>
            <w:r w:rsidRPr="003575D0">
              <w:rPr>
                <w:sz w:val="22"/>
                <w:szCs w:val="22"/>
              </w:rPr>
              <w:t>450 мм</w:t>
            </w:r>
          </w:p>
          <w:p w:rsidR="002A7385" w:rsidRPr="003575D0" w:rsidRDefault="002A7385" w:rsidP="002A7385">
            <w:pPr>
              <w:rPr>
                <w:sz w:val="22"/>
                <w:szCs w:val="22"/>
              </w:rPr>
            </w:pPr>
            <w:r w:rsidRPr="003575D0">
              <w:rPr>
                <w:sz w:val="22"/>
                <w:szCs w:val="22"/>
              </w:rPr>
              <w:t>Максимальное откидывание спинки от вертикали</w:t>
            </w:r>
            <w:r w:rsidR="00B6603F">
              <w:rPr>
                <w:sz w:val="22"/>
                <w:szCs w:val="22"/>
              </w:rPr>
              <w:t xml:space="preserve"> не менее</w:t>
            </w:r>
            <w:r w:rsidRPr="003575D0">
              <w:rPr>
                <w:sz w:val="22"/>
                <w:szCs w:val="22"/>
              </w:rPr>
              <w:t xml:space="preserve"> 90°</w:t>
            </w:r>
          </w:p>
          <w:p w:rsidR="002A7385" w:rsidRPr="003575D0" w:rsidRDefault="002A7385" w:rsidP="002A7385">
            <w:pPr>
              <w:rPr>
                <w:sz w:val="22"/>
                <w:szCs w:val="22"/>
              </w:rPr>
            </w:pPr>
            <w:r w:rsidRPr="003575D0">
              <w:rPr>
                <w:sz w:val="22"/>
                <w:szCs w:val="22"/>
              </w:rPr>
              <w:lastRenderedPageBreak/>
              <w:t xml:space="preserve">Управление креслом с тактильного пульта на рукоятке  блока наконечников </w:t>
            </w:r>
          </w:p>
          <w:p w:rsidR="002A7385" w:rsidRPr="003575D0" w:rsidRDefault="002A7385" w:rsidP="002A7385">
            <w:pPr>
              <w:rPr>
                <w:sz w:val="22"/>
                <w:szCs w:val="22"/>
              </w:rPr>
            </w:pPr>
            <w:r w:rsidRPr="003575D0">
              <w:rPr>
                <w:sz w:val="22"/>
                <w:szCs w:val="22"/>
              </w:rPr>
              <w:t>Функция автоматического прекращения движения сиденья и спинки при достижении крайних положений</w:t>
            </w:r>
          </w:p>
          <w:p w:rsidR="002A7385" w:rsidRPr="003575D0" w:rsidRDefault="002A7385" w:rsidP="002A7385">
            <w:pPr>
              <w:rPr>
                <w:sz w:val="22"/>
                <w:szCs w:val="22"/>
              </w:rPr>
            </w:pPr>
            <w:r w:rsidRPr="003575D0">
              <w:rPr>
                <w:sz w:val="22"/>
                <w:szCs w:val="22"/>
              </w:rPr>
              <w:t>Подушки асептического исполнения, бесшовные</w:t>
            </w:r>
          </w:p>
          <w:p w:rsidR="002A7385" w:rsidRPr="003575D0" w:rsidRDefault="002A7385" w:rsidP="002A7385">
            <w:pPr>
              <w:rPr>
                <w:sz w:val="22"/>
                <w:szCs w:val="22"/>
              </w:rPr>
            </w:pPr>
            <w:r w:rsidRPr="003575D0">
              <w:rPr>
                <w:sz w:val="22"/>
                <w:szCs w:val="22"/>
              </w:rPr>
              <w:t xml:space="preserve">Материал обивки подушек сиденья, спинки, подголовника – </w:t>
            </w:r>
            <w:proofErr w:type="spellStart"/>
            <w:r w:rsidRPr="003575D0">
              <w:rPr>
                <w:sz w:val="22"/>
                <w:szCs w:val="22"/>
              </w:rPr>
              <w:t>винилискожа</w:t>
            </w:r>
            <w:proofErr w:type="spellEnd"/>
            <w:r w:rsidRPr="003575D0">
              <w:rPr>
                <w:sz w:val="22"/>
                <w:szCs w:val="22"/>
              </w:rPr>
              <w:t xml:space="preserve"> на трикотажной основе </w:t>
            </w:r>
          </w:p>
          <w:p w:rsidR="002A7385" w:rsidRPr="003575D0" w:rsidRDefault="00B6603F" w:rsidP="002A7385">
            <w:pPr>
              <w:rPr>
                <w:sz w:val="22"/>
                <w:szCs w:val="22"/>
              </w:rPr>
            </w:pPr>
            <w:r>
              <w:rPr>
                <w:sz w:val="22"/>
                <w:szCs w:val="22"/>
              </w:rPr>
              <w:t>не менее</w:t>
            </w:r>
            <w:r w:rsidRPr="003575D0">
              <w:rPr>
                <w:sz w:val="22"/>
                <w:szCs w:val="22"/>
              </w:rPr>
              <w:t xml:space="preserve"> </w:t>
            </w:r>
            <w:r w:rsidR="002A7385" w:rsidRPr="003575D0">
              <w:rPr>
                <w:sz w:val="22"/>
                <w:szCs w:val="22"/>
              </w:rPr>
              <w:t>18 вариантов цветов подушек</w:t>
            </w:r>
          </w:p>
          <w:p w:rsidR="002A7385" w:rsidRPr="003575D0" w:rsidRDefault="002A7385" w:rsidP="002A7385">
            <w:pPr>
              <w:rPr>
                <w:sz w:val="22"/>
                <w:szCs w:val="22"/>
              </w:rPr>
            </w:pPr>
            <w:r w:rsidRPr="003575D0">
              <w:rPr>
                <w:sz w:val="22"/>
                <w:szCs w:val="22"/>
              </w:rPr>
              <w:t xml:space="preserve">Наполнение подушек – </w:t>
            </w:r>
            <w:proofErr w:type="spellStart"/>
            <w:r w:rsidRPr="003575D0">
              <w:rPr>
                <w:sz w:val="22"/>
                <w:szCs w:val="22"/>
              </w:rPr>
              <w:t>пенополиуретан</w:t>
            </w:r>
            <w:proofErr w:type="spellEnd"/>
            <w:r w:rsidRPr="003575D0">
              <w:rPr>
                <w:sz w:val="22"/>
                <w:szCs w:val="22"/>
              </w:rPr>
              <w:t xml:space="preserve"> формованный</w:t>
            </w:r>
          </w:p>
          <w:p w:rsidR="002A7385" w:rsidRPr="003575D0" w:rsidRDefault="002A7385" w:rsidP="002A7385">
            <w:pPr>
              <w:rPr>
                <w:sz w:val="22"/>
                <w:szCs w:val="22"/>
              </w:rPr>
            </w:pPr>
            <w:r w:rsidRPr="003575D0">
              <w:rPr>
                <w:sz w:val="22"/>
                <w:szCs w:val="22"/>
              </w:rPr>
              <w:t>Защитное покрытие под ноги пациента</w:t>
            </w:r>
          </w:p>
          <w:p w:rsidR="002A7385" w:rsidRPr="003575D0" w:rsidRDefault="002A7385" w:rsidP="002A7385">
            <w:pPr>
              <w:rPr>
                <w:sz w:val="22"/>
                <w:szCs w:val="22"/>
              </w:rPr>
            </w:pPr>
            <w:r w:rsidRPr="003575D0">
              <w:rPr>
                <w:sz w:val="22"/>
                <w:szCs w:val="22"/>
              </w:rPr>
              <w:t>Левый подлокотник</w:t>
            </w:r>
          </w:p>
          <w:p w:rsidR="002A7385" w:rsidRPr="003575D0" w:rsidRDefault="002A7385" w:rsidP="002A7385">
            <w:pPr>
              <w:rPr>
                <w:sz w:val="22"/>
                <w:szCs w:val="22"/>
              </w:rPr>
            </w:pPr>
            <w:r w:rsidRPr="003575D0">
              <w:rPr>
                <w:sz w:val="22"/>
                <w:szCs w:val="22"/>
              </w:rPr>
              <w:t xml:space="preserve">Материал обивки подушки подлокотника - </w:t>
            </w:r>
            <w:proofErr w:type="spellStart"/>
            <w:r w:rsidRPr="003575D0">
              <w:rPr>
                <w:sz w:val="22"/>
                <w:szCs w:val="22"/>
              </w:rPr>
              <w:t>винилискожа</w:t>
            </w:r>
            <w:proofErr w:type="spellEnd"/>
            <w:r w:rsidRPr="003575D0">
              <w:rPr>
                <w:sz w:val="22"/>
                <w:szCs w:val="22"/>
              </w:rPr>
              <w:t xml:space="preserve"> на трикотажной основе</w:t>
            </w:r>
          </w:p>
          <w:p w:rsidR="002A7385" w:rsidRPr="003575D0" w:rsidRDefault="002A7385" w:rsidP="002A7385">
            <w:pPr>
              <w:rPr>
                <w:sz w:val="22"/>
                <w:szCs w:val="22"/>
              </w:rPr>
            </w:pPr>
            <w:r w:rsidRPr="003575D0">
              <w:rPr>
                <w:sz w:val="22"/>
                <w:szCs w:val="22"/>
              </w:rPr>
              <w:t>Регулируемый подголовник с двойной артикуляцией</w:t>
            </w:r>
          </w:p>
          <w:p w:rsidR="002A7385" w:rsidRPr="003575D0" w:rsidRDefault="002A7385" w:rsidP="002A7385">
            <w:pPr>
              <w:rPr>
                <w:sz w:val="22"/>
                <w:szCs w:val="22"/>
              </w:rPr>
            </w:pPr>
            <w:r w:rsidRPr="003575D0">
              <w:rPr>
                <w:sz w:val="22"/>
                <w:szCs w:val="22"/>
              </w:rPr>
              <w:t>Перемещение подголовника вдоль оси кресла</w:t>
            </w:r>
            <w:r w:rsidR="00B6603F">
              <w:rPr>
                <w:sz w:val="22"/>
                <w:szCs w:val="22"/>
              </w:rPr>
              <w:t xml:space="preserve"> не менее</w:t>
            </w:r>
            <w:r w:rsidRPr="003575D0">
              <w:rPr>
                <w:sz w:val="22"/>
                <w:szCs w:val="22"/>
              </w:rPr>
              <w:t xml:space="preserve"> 180мм</w:t>
            </w:r>
          </w:p>
          <w:p w:rsidR="002A7385" w:rsidRPr="003575D0" w:rsidRDefault="002A7385" w:rsidP="002A7385">
            <w:pPr>
              <w:rPr>
                <w:sz w:val="22"/>
                <w:szCs w:val="22"/>
              </w:rPr>
            </w:pPr>
            <w:r w:rsidRPr="003575D0">
              <w:rPr>
                <w:sz w:val="22"/>
                <w:szCs w:val="22"/>
              </w:rPr>
              <w:t xml:space="preserve">Механизм безопасности нижнего кожуха параллелограмма и кожуха базы, при опускании кресла в нижнее положение (при наезде на препятствие нижним кожухом параллелограмма или кожухом базы происходит остановка движения кресла вниз и подъем кресла вверх </w:t>
            </w:r>
            <w:r w:rsidR="00B6603F">
              <w:rPr>
                <w:sz w:val="22"/>
                <w:szCs w:val="22"/>
              </w:rPr>
              <w:t>не менее</w:t>
            </w:r>
            <w:r w:rsidR="00B6603F" w:rsidRPr="003575D0">
              <w:rPr>
                <w:sz w:val="22"/>
                <w:szCs w:val="22"/>
              </w:rPr>
              <w:t xml:space="preserve"> </w:t>
            </w:r>
            <w:r w:rsidRPr="003575D0">
              <w:rPr>
                <w:sz w:val="22"/>
                <w:szCs w:val="22"/>
              </w:rPr>
              <w:t>на 5…10 см)</w:t>
            </w:r>
          </w:p>
          <w:p w:rsidR="002A7385" w:rsidRPr="003575D0" w:rsidRDefault="002A7385" w:rsidP="002A7385">
            <w:pPr>
              <w:rPr>
                <w:sz w:val="22"/>
                <w:szCs w:val="22"/>
              </w:rPr>
            </w:pPr>
            <w:r w:rsidRPr="003575D0">
              <w:rPr>
                <w:sz w:val="22"/>
                <w:szCs w:val="22"/>
              </w:rPr>
              <w:t>Запрет на движение кресла  при работающем стоматологическом наконечнике</w:t>
            </w:r>
          </w:p>
          <w:p w:rsidR="002A7385" w:rsidRPr="003575D0" w:rsidRDefault="002A7385" w:rsidP="002A7385">
            <w:pPr>
              <w:rPr>
                <w:sz w:val="22"/>
                <w:szCs w:val="22"/>
              </w:rPr>
            </w:pPr>
            <w:r w:rsidRPr="003575D0">
              <w:rPr>
                <w:sz w:val="22"/>
                <w:szCs w:val="22"/>
              </w:rPr>
              <w:t>Отсутствие необходимости крепления к полу</w:t>
            </w:r>
          </w:p>
          <w:p w:rsidR="002A7385" w:rsidRPr="003575D0" w:rsidRDefault="002A7385" w:rsidP="002A7385">
            <w:pPr>
              <w:rPr>
                <w:sz w:val="22"/>
                <w:szCs w:val="22"/>
              </w:rPr>
            </w:pPr>
            <w:r w:rsidRPr="003575D0">
              <w:rPr>
                <w:sz w:val="22"/>
                <w:szCs w:val="22"/>
              </w:rPr>
              <w:t>Основание кресла – сварная металлоконструкция (стальной лист, S=8мм). Покрытие – эпоксидная порошковая краска. Основание имеет амортизирующий профиль из ПВХ по всему периметру</w:t>
            </w:r>
          </w:p>
          <w:p w:rsidR="002A7385" w:rsidRPr="003575D0" w:rsidRDefault="002A7385" w:rsidP="002A7385">
            <w:pPr>
              <w:rPr>
                <w:sz w:val="22"/>
                <w:szCs w:val="22"/>
              </w:rPr>
            </w:pPr>
            <w:r w:rsidRPr="003575D0">
              <w:rPr>
                <w:sz w:val="22"/>
                <w:szCs w:val="22"/>
              </w:rPr>
              <w:t>Материал кожухов – двухслойный ударопрочный полистирол с защитной пленкой</w:t>
            </w:r>
          </w:p>
          <w:p w:rsidR="002A7385" w:rsidRPr="003575D0" w:rsidRDefault="002A7385" w:rsidP="002A7385">
            <w:pPr>
              <w:rPr>
                <w:sz w:val="22"/>
                <w:szCs w:val="22"/>
              </w:rPr>
            </w:pPr>
            <w:r w:rsidRPr="003575D0">
              <w:rPr>
                <w:sz w:val="22"/>
                <w:szCs w:val="22"/>
              </w:rPr>
              <w:t xml:space="preserve">Возможность подведения коммуникаций через основание кресла </w:t>
            </w:r>
          </w:p>
          <w:p w:rsidR="002A7385" w:rsidRPr="003575D0" w:rsidRDefault="002A7385" w:rsidP="002A7385">
            <w:pPr>
              <w:rPr>
                <w:sz w:val="22"/>
                <w:szCs w:val="22"/>
              </w:rPr>
            </w:pPr>
            <w:r w:rsidRPr="003575D0">
              <w:rPr>
                <w:sz w:val="22"/>
                <w:szCs w:val="22"/>
              </w:rPr>
              <w:t>Грузоподъемность (с навесным оборудованием) не менее 210 кг</w:t>
            </w:r>
          </w:p>
          <w:p w:rsidR="002A7385" w:rsidRPr="003575D0" w:rsidRDefault="002A7385" w:rsidP="002A7385">
            <w:pPr>
              <w:rPr>
                <w:sz w:val="22"/>
                <w:szCs w:val="22"/>
              </w:rPr>
            </w:pPr>
            <w:r w:rsidRPr="003575D0">
              <w:rPr>
                <w:sz w:val="22"/>
                <w:szCs w:val="22"/>
              </w:rPr>
              <w:t xml:space="preserve">Габаритные размеры кресла </w:t>
            </w:r>
            <w:r w:rsidR="00B6603F">
              <w:rPr>
                <w:sz w:val="22"/>
                <w:szCs w:val="22"/>
              </w:rPr>
              <w:t>не менее</w:t>
            </w:r>
            <w:r w:rsidR="00B6603F" w:rsidRPr="003575D0">
              <w:rPr>
                <w:sz w:val="22"/>
                <w:szCs w:val="22"/>
              </w:rPr>
              <w:t xml:space="preserve"> </w:t>
            </w:r>
            <w:r w:rsidRPr="003575D0">
              <w:rPr>
                <w:sz w:val="22"/>
                <w:szCs w:val="22"/>
              </w:rPr>
              <w:t>2130ммх680ммх1560мм</w:t>
            </w:r>
          </w:p>
          <w:p w:rsidR="002A7385" w:rsidRPr="003575D0" w:rsidRDefault="002A7385" w:rsidP="002A7385">
            <w:pPr>
              <w:rPr>
                <w:sz w:val="22"/>
                <w:szCs w:val="22"/>
              </w:rPr>
            </w:pPr>
            <w:r w:rsidRPr="003575D0">
              <w:rPr>
                <w:sz w:val="22"/>
                <w:szCs w:val="22"/>
              </w:rPr>
              <w:t xml:space="preserve">Ширина подушки сиденья  </w:t>
            </w:r>
            <w:r w:rsidR="00B6603F">
              <w:rPr>
                <w:sz w:val="22"/>
                <w:szCs w:val="22"/>
              </w:rPr>
              <w:t>не менее</w:t>
            </w:r>
            <w:r w:rsidR="00B6603F" w:rsidRPr="003575D0">
              <w:rPr>
                <w:sz w:val="22"/>
                <w:szCs w:val="22"/>
              </w:rPr>
              <w:t xml:space="preserve"> </w:t>
            </w:r>
            <w:r w:rsidRPr="003575D0">
              <w:rPr>
                <w:sz w:val="22"/>
                <w:szCs w:val="22"/>
              </w:rPr>
              <w:t>500 мм</w:t>
            </w:r>
          </w:p>
          <w:p w:rsidR="002A7385" w:rsidRPr="003575D0" w:rsidRDefault="002A7385" w:rsidP="002A7385">
            <w:pPr>
              <w:rPr>
                <w:sz w:val="22"/>
                <w:szCs w:val="22"/>
              </w:rPr>
            </w:pPr>
            <w:r w:rsidRPr="003575D0">
              <w:rPr>
                <w:sz w:val="22"/>
                <w:szCs w:val="22"/>
              </w:rPr>
              <w:t xml:space="preserve">Ширина подушки спинки </w:t>
            </w:r>
            <w:r w:rsidR="00B6603F">
              <w:rPr>
                <w:sz w:val="22"/>
                <w:szCs w:val="22"/>
              </w:rPr>
              <w:t>не менее</w:t>
            </w:r>
            <w:r w:rsidRPr="003575D0">
              <w:rPr>
                <w:sz w:val="22"/>
                <w:szCs w:val="22"/>
              </w:rPr>
              <w:t xml:space="preserve"> 600 мм</w:t>
            </w:r>
          </w:p>
          <w:p w:rsidR="002A7385" w:rsidRPr="003575D0" w:rsidRDefault="002A7385" w:rsidP="002A7385">
            <w:pPr>
              <w:rPr>
                <w:sz w:val="22"/>
                <w:szCs w:val="22"/>
              </w:rPr>
            </w:pPr>
            <w:r w:rsidRPr="003575D0">
              <w:rPr>
                <w:sz w:val="22"/>
                <w:szCs w:val="22"/>
              </w:rPr>
              <w:t>Масса не более 150 кг</w:t>
            </w:r>
          </w:p>
          <w:p w:rsidR="002A7385" w:rsidRPr="003575D0" w:rsidRDefault="002A7385" w:rsidP="002A7385">
            <w:pPr>
              <w:rPr>
                <w:sz w:val="22"/>
                <w:szCs w:val="22"/>
              </w:rPr>
            </w:pPr>
            <w:r w:rsidRPr="003575D0">
              <w:rPr>
                <w:sz w:val="22"/>
                <w:szCs w:val="22"/>
              </w:rPr>
              <w:t>Режим работы: повторно-кратковременный</w:t>
            </w:r>
          </w:p>
          <w:p w:rsidR="002A7385" w:rsidRPr="003575D0" w:rsidRDefault="002A7385" w:rsidP="002A7385">
            <w:pPr>
              <w:rPr>
                <w:b/>
                <w:sz w:val="22"/>
                <w:szCs w:val="22"/>
              </w:rPr>
            </w:pPr>
            <w:r w:rsidRPr="003575D0">
              <w:rPr>
                <w:b/>
                <w:sz w:val="22"/>
                <w:szCs w:val="22"/>
              </w:rPr>
              <w:t>Блок наконечников:</w:t>
            </w:r>
          </w:p>
          <w:p w:rsidR="002A7385" w:rsidRPr="003575D0" w:rsidRDefault="002A7385" w:rsidP="002A7385">
            <w:pPr>
              <w:rPr>
                <w:sz w:val="22"/>
                <w:szCs w:val="22"/>
              </w:rPr>
            </w:pPr>
            <w:r w:rsidRPr="003575D0">
              <w:rPr>
                <w:sz w:val="22"/>
                <w:szCs w:val="22"/>
              </w:rPr>
              <w:t>Исполнение блока наконечников с нижним подводом инструментов</w:t>
            </w:r>
          </w:p>
          <w:p w:rsidR="002A7385" w:rsidRPr="003575D0" w:rsidRDefault="002A7385" w:rsidP="002A7385">
            <w:pPr>
              <w:rPr>
                <w:sz w:val="22"/>
                <w:szCs w:val="22"/>
              </w:rPr>
            </w:pPr>
            <w:r w:rsidRPr="003575D0">
              <w:rPr>
                <w:sz w:val="22"/>
                <w:szCs w:val="22"/>
              </w:rPr>
              <w:t>Воздушные шланги для наконечников выполнены из мягкого маслостойкого ПВХ материала (с внутренними силиконовыми трубками)</w:t>
            </w:r>
          </w:p>
          <w:p w:rsidR="002A7385" w:rsidRPr="003575D0" w:rsidRDefault="002A7385" w:rsidP="002A7385">
            <w:pPr>
              <w:rPr>
                <w:sz w:val="22"/>
                <w:szCs w:val="22"/>
              </w:rPr>
            </w:pPr>
            <w:r w:rsidRPr="003575D0">
              <w:rPr>
                <w:sz w:val="22"/>
                <w:szCs w:val="22"/>
              </w:rPr>
              <w:lastRenderedPageBreak/>
              <w:t xml:space="preserve">Количество каналов для инструментов - </w:t>
            </w:r>
            <w:r w:rsidR="00B6603F">
              <w:rPr>
                <w:sz w:val="22"/>
                <w:szCs w:val="22"/>
              </w:rPr>
              <w:t>не менее</w:t>
            </w:r>
            <w:r w:rsidR="00B6603F" w:rsidRPr="003575D0">
              <w:rPr>
                <w:sz w:val="22"/>
                <w:szCs w:val="22"/>
              </w:rPr>
              <w:t xml:space="preserve"> </w:t>
            </w:r>
            <w:r w:rsidRPr="003575D0">
              <w:rPr>
                <w:sz w:val="22"/>
                <w:szCs w:val="22"/>
              </w:rPr>
              <w:t xml:space="preserve">5: </w:t>
            </w:r>
          </w:p>
          <w:p w:rsidR="002A7385" w:rsidRPr="003575D0" w:rsidRDefault="002A7385" w:rsidP="002A7385">
            <w:pPr>
              <w:rPr>
                <w:sz w:val="22"/>
                <w:szCs w:val="22"/>
              </w:rPr>
            </w:pPr>
            <w:r w:rsidRPr="003575D0">
              <w:rPr>
                <w:sz w:val="22"/>
                <w:szCs w:val="22"/>
              </w:rPr>
              <w:t>Количество каналов “</w:t>
            </w:r>
            <w:proofErr w:type="spellStart"/>
            <w:r w:rsidRPr="003575D0">
              <w:rPr>
                <w:sz w:val="22"/>
                <w:szCs w:val="22"/>
              </w:rPr>
              <w:t>Midwest</w:t>
            </w:r>
            <w:proofErr w:type="spellEnd"/>
            <w:r w:rsidRPr="003575D0">
              <w:rPr>
                <w:sz w:val="22"/>
                <w:szCs w:val="22"/>
              </w:rPr>
              <w:t xml:space="preserve">” – </w:t>
            </w:r>
            <w:r w:rsidR="00B6603F">
              <w:rPr>
                <w:sz w:val="22"/>
                <w:szCs w:val="22"/>
              </w:rPr>
              <w:t>не менее</w:t>
            </w:r>
            <w:r w:rsidR="00B6603F" w:rsidRPr="003575D0">
              <w:rPr>
                <w:sz w:val="22"/>
                <w:szCs w:val="22"/>
              </w:rPr>
              <w:t xml:space="preserve"> </w:t>
            </w:r>
            <w:r w:rsidRPr="003575D0">
              <w:rPr>
                <w:sz w:val="22"/>
                <w:szCs w:val="22"/>
              </w:rPr>
              <w:t>3 (в стандартной комплектации)</w:t>
            </w:r>
          </w:p>
          <w:p w:rsidR="002A7385" w:rsidRPr="003575D0" w:rsidRDefault="002A7385" w:rsidP="002A7385">
            <w:pPr>
              <w:rPr>
                <w:sz w:val="22"/>
                <w:szCs w:val="22"/>
              </w:rPr>
            </w:pPr>
            <w:r w:rsidRPr="003575D0">
              <w:rPr>
                <w:sz w:val="22"/>
                <w:szCs w:val="22"/>
              </w:rPr>
              <w:t>Количество каналов “</w:t>
            </w:r>
            <w:proofErr w:type="spellStart"/>
            <w:r w:rsidRPr="003575D0">
              <w:rPr>
                <w:sz w:val="22"/>
                <w:szCs w:val="22"/>
              </w:rPr>
              <w:t>Midwest</w:t>
            </w:r>
            <w:proofErr w:type="spellEnd"/>
            <w:r w:rsidRPr="003575D0">
              <w:rPr>
                <w:sz w:val="22"/>
                <w:szCs w:val="22"/>
              </w:rPr>
              <w:t xml:space="preserve">” с </w:t>
            </w:r>
            <w:proofErr w:type="spellStart"/>
            <w:r w:rsidRPr="003575D0">
              <w:rPr>
                <w:sz w:val="22"/>
                <w:szCs w:val="22"/>
              </w:rPr>
              <w:t>фиброоптикой</w:t>
            </w:r>
            <w:proofErr w:type="spellEnd"/>
            <w:r w:rsidRPr="003575D0">
              <w:rPr>
                <w:sz w:val="22"/>
                <w:szCs w:val="22"/>
              </w:rPr>
              <w:t xml:space="preserve">  – </w:t>
            </w:r>
            <w:r w:rsidR="00B6603F">
              <w:rPr>
                <w:sz w:val="22"/>
                <w:szCs w:val="22"/>
              </w:rPr>
              <w:t>не менее</w:t>
            </w:r>
            <w:r w:rsidR="00B6603F" w:rsidRPr="003575D0">
              <w:rPr>
                <w:sz w:val="22"/>
                <w:szCs w:val="22"/>
              </w:rPr>
              <w:t xml:space="preserve"> </w:t>
            </w:r>
            <w:r w:rsidRPr="003575D0">
              <w:rPr>
                <w:sz w:val="22"/>
                <w:szCs w:val="22"/>
              </w:rPr>
              <w:t>1 (в стандартной комплектации)</w:t>
            </w:r>
          </w:p>
          <w:p w:rsidR="002A7385" w:rsidRPr="003575D0" w:rsidRDefault="002A7385" w:rsidP="002A7385">
            <w:pPr>
              <w:rPr>
                <w:sz w:val="22"/>
                <w:szCs w:val="22"/>
              </w:rPr>
            </w:pPr>
            <w:r w:rsidRPr="003575D0">
              <w:rPr>
                <w:sz w:val="22"/>
                <w:szCs w:val="22"/>
              </w:rPr>
              <w:t>Количество каналов ВВП (</w:t>
            </w:r>
            <w:proofErr w:type="spellStart"/>
            <w:r w:rsidRPr="003575D0">
              <w:rPr>
                <w:sz w:val="22"/>
                <w:szCs w:val="22"/>
              </w:rPr>
              <w:t>водовоздушный</w:t>
            </w:r>
            <w:proofErr w:type="spellEnd"/>
            <w:r w:rsidRPr="003575D0">
              <w:rPr>
                <w:sz w:val="22"/>
                <w:szCs w:val="22"/>
              </w:rPr>
              <w:t xml:space="preserve"> пистолет)  – </w:t>
            </w:r>
            <w:r w:rsidR="00B6603F">
              <w:rPr>
                <w:sz w:val="22"/>
                <w:szCs w:val="22"/>
              </w:rPr>
              <w:t>не менее</w:t>
            </w:r>
            <w:r w:rsidR="00B6603F" w:rsidRPr="003575D0">
              <w:rPr>
                <w:sz w:val="22"/>
                <w:szCs w:val="22"/>
              </w:rPr>
              <w:t xml:space="preserve"> </w:t>
            </w:r>
            <w:r w:rsidRPr="003575D0">
              <w:rPr>
                <w:sz w:val="22"/>
                <w:szCs w:val="22"/>
              </w:rPr>
              <w:t>1  (в стандартной комплектации)</w:t>
            </w:r>
          </w:p>
          <w:p w:rsidR="002A7385" w:rsidRPr="003575D0" w:rsidRDefault="002A7385" w:rsidP="002A7385">
            <w:pPr>
              <w:rPr>
                <w:sz w:val="22"/>
                <w:szCs w:val="22"/>
              </w:rPr>
            </w:pPr>
            <w:r w:rsidRPr="003575D0">
              <w:rPr>
                <w:sz w:val="22"/>
                <w:szCs w:val="22"/>
              </w:rPr>
              <w:t xml:space="preserve">Поворот гнезда (держателя) наконечника вокруг горизонтальной оси </w:t>
            </w:r>
            <w:r w:rsidR="00B6603F">
              <w:rPr>
                <w:sz w:val="22"/>
                <w:szCs w:val="22"/>
              </w:rPr>
              <w:t>не менее</w:t>
            </w:r>
            <w:r w:rsidR="00B6603F" w:rsidRPr="003575D0">
              <w:rPr>
                <w:sz w:val="22"/>
                <w:szCs w:val="22"/>
              </w:rPr>
              <w:t xml:space="preserve"> </w:t>
            </w:r>
            <w:r w:rsidRPr="003575D0">
              <w:rPr>
                <w:sz w:val="22"/>
                <w:szCs w:val="22"/>
              </w:rPr>
              <w:t>на 20° от верхнего крайнего положения до нижнего  крайнего положения</w:t>
            </w:r>
          </w:p>
          <w:p w:rsidR="002A7385" w:rsidRPr="003575D0" w:rsidRDefault="002A7385" w:rsidP="002A7385">
            <w:pPr>
              <w:rPr>
                <w:sz w:val="22"/>
                <w:szCs w:val="22"/>
              </w:rPr>
            </w:pPr>
            <w:r w:rsidRPr="003575D0">
              <w:rPr>
                <w:sz w:val="22"/>
                <w:szCs w:val="22"/>
              </w:rPr>
              <w:t>Управление стоматологическими наконечниками - пневмоавтоматика</w:t>
            </w:r>
          </w:p>
          <w:p w:rsidR="002A7385" w:rsidRPr="003575D0" w:rsidRDefault="002A7385" w:rsidP="002A7385">
            <w:pPr>
              <w:rPr>
                <w:sz w:val="22"/>
                <w:szCs w:val="22"/>
              </w:rPr>
            </w:pPr>
            <w:r w:rsidRPr="003575D0">
              <w:rPr>
                <w:sz w:val="22"/>
                <w:szCs w:val="22"/>
              </w:rPr>
              <w:t xml:space="preserve">Обеспечиваемый поддерживаемый расход рабочего воздуха, подаваемого на пневматический наконечник не менее 60  л/мин при номинальном давлении </w:t>
            </w:r>
            <w:r w:rsidR="00B6603F">
              <w:rPr>
                <w:sz w:val="22"/>
                <w:szCs w:val="22"/>
              </w:rPr>
              <w:t>не менее</w:t>
            </w:r>
            <w:r w:rsidR="00B6603F" w:rsidRPr="003575D0">
              <w:rPr>
                <w:sz w:val="22"/>
                <w:szCs w:val="22"/>
              </w:rPr>
              <w:t xml:space="preserve"> </w:t>
            </w:r>
            <w:r w:rsidRPr="003575D0">
              <w:rPr>
                <w:sz w:val="22"/>
                <w:szCs w:val="22"/>
              </w:rPr>
              <w:t>400 кПа (4 Бар)</w:t>
            </w:r>
          </w:p>
          <w:p w:rsidR="002A7385" w:rsidRPr="003575D0" w:rsidRDefault="002A7385" w:rsidP="002A7385">
            <w:pPr>
              <w:rPr>
                <w:sz w:val="22"/>
                <w:szCs w:val="22"/>
              </w:rPr>
            </w:pPr>
            <w:r w:rsidRPr="003575D0">
              <w:rPr>
                <w:sz w:val="22"/>
                <w:szCs w:val="22"/>
              </w:rPr>
              <w:t>Регулировка давления воздуха, подаваемого на воздушный канал</w:t>
            </w:r>
          </w:p>
          <w:p w:rsidR="002A7385" w:rsidRPr="003575D0" w:rsidRDefault="002A7385" w:rsidP="002A7385">
            <w:pPr>
              <w:rPr>
                <w:sz w:val="22"/>
                <w:szCs w:val="22"/>
              </w:rPr>
            </w:pPr>
            <w:r w:rsidRPr="003575D0">
              <w:rPr>
                <w:sz w:val="22"/>
                <w:szCs w:val="22"/>
              </w:rPr>
              <w:t>Регулировка давления вспомогательного  воздуха, подаваемого на воздушный канал</w:t>
            </w:r>
          </w:p>
          <w:p w:rsidR="002A7385" w:rsidRPr="003575D0" w:rsidRDefault="002A7385" w:rsidP="002A7385">
            <w:pPr>
              <w:rPr>
                <w:sz w:val="22"/>
                <w:szCs w:val="22"/>
              </w:rPr>
            </w:pPr>
            <w:r w:rsidRPr="003575D0">
              <w:rPr>
                <w:sz w:val="22"/>
                <w:szCs w:val="22"/>
              </w:rPr>
              <w:t xml:space="preserve">Обеспечиваемый поддерживаемый расход воды, подаваемой на наконечник для охлаждения инструмента, не менее 10  мл/мин при номинальном давлении </w:t>
            </w:r>
            <w:r w:rsidR="00B6603F">
              <w:rPr>
                <w:sz w:val="22"/>
                <w:szCs w:val="22"/>
              </w:rPr>
              <w:t>не менее</w:t>
            </w:r>
            <w:r w:rsidR="00B6603F" w:rsidRPr="003575D0">
              <w:rPr>
                <w:sz w:val="22"/>
                <w:szCs w:val="22"/>
              </w:rPr>
              <w:t xml:space="preserve"> </w:t>
            </w:r>
            <w:r w:rsidRPr="003575D0">
              <w:rPr>
                <w:sz w:val="22"/>
                <w:szCs w:val="22"/>
              </w:rPr>
              <w:t>250 кПа (2,5 Бар)</w:t>
            </w:r>
          </w:p>
          <w:p w:rsidR="002A7385" w:rsidRPr="003575D0" w:rsidRDefault="002A7385" w:rsidP="002A7385">
            <w:pPr>
              <w:rPr>
                <w:sz w:val="22"/>
                <w:szCs w:val="22"/>
              </w:rPr>
            </w:pPr>
            <w:r w:rsidRPr="003575D0">
              <w:rPr>
                <w:sz w:val="22"/>
                <w:szCs w:val="22"/>
              </w:rPr>
              <w:t>Регулировка воды, подаваемой на наконечник</w:t>
            </w:r>
          </w:p>
          <w:p w:rsidR="002A7385" w:rsidRPr="003575D0" w:rsidRDefault="002A7385" w:rsidP="002A7385">
            <w:pPr>
              <w:rPr>
                <w:sz w:val="22"/>
                <w:szCs w:val="22"/>
              </w:rPr>
            </w:pPr>
            <w:r w:rsidRPr="003575D0">
              <w:rPr>
                <w:sz w:val="22"/>
                <w:szCs w:val="22"/>
              </w:rPr>
              <w:t xml:space="preserve">Обеспечиваемый поддерживаемый расход воздуха через водо-воздушный пистолет не менее 4 л/мин при  номинальном  давлении </w:t>
            </w:r>
            <w:r w:rsidR="00B6603F">
              <w:rPr>
                <w:sz w:val="22"/>
                <w:szCs w:val="22"/>
              </w:rPr>
              <w:t>не менее</w:t>
            </w:r>
            <w:r w:rsidR="00B6603F" w:rsidRPr="003575D0">
              <w:rPr>
                <w:sz w:val="22"/>
                <w:szCs w:val="22"/>
              </w:rPr>
              <w:t xml:space="preserve"> </w:t>
            </w:r>
            <w:r w:rsidRPr="003575D0">
              <w:rPr>
                <w:sz w:val="22"/>
                <w:szCs w:val="22"/>
              </w:rPr>
              <w:t>450 кПа (4,5 Бар)</w:t>
            </w:r>
          </w:p>
          <w:p w:rsidR="002A7385" w:rsidRPr="003575D0" w:rsidRDefault="002A7385" w:rsidP="002A7385">
            <w:pPr>
              <w:rPr>
                <w:sz w:val="22"/>
                <w:szCs w:val="22"/>
              </w:rPr>
            </w:pPr>
            <w:r w:rsidRPr="003575D0">
              <w:rPr>
                <w:sz w:val="22"/>
                <w:szCs w:val="22"/>
              </w:rPr>
              <w:t>Обеспечиваемый поддерживаемый расход воды через водо-воздушный пистолет не менее 100 мл/мин  при  номинальном  давлении</w:t>
            </w:r>
            <w:r w:rsidR="00B6603F">
              <w:rPr>
                <w:sz w:val="22"/>
                <w:szCs w:val="22"/>
              </w:rPr>
              <w:t xml:space="preserve"> не менее</w:t>
            </w:r>
            <w:r w:rsidRPr="003575D0">
              <w:rPr>
                <w:sz w:val="22"/>
                <w:szCs w:val="22"/>
              </w:rPr>
              <w:t xml:space="preserve"> 250 кПа (2,5 Бар)</w:t>
            </w:r>
          </w:p>
          <w:p w:rsidR="002A7385" w:rsidRPr="003575D0" w:rsidRDefault="002A7385" w:rsidP="002A7385">
            <w:pPr>
              <w:rPr>
                <w:sz w:val="22"/>
                <w:szCs w:val="22"/>
              </w:rPr>
            </w:pPr>
            <w:r w:rsidRPr="003575D0">
              <w:rPr>
                <w:sz w:val="22"/>
                <w:szCs w:val="22"/>
              </w:rPr>
              <w:t xml:space="preserve">Герметичность </w:t>
            </w:r>
            <w:proofErr w:type="spellStart"/>
            <w:r w:rsidRPr="003575D0">
              <w:rPr>
                <w:sz w:val="22"/>
                <w:szCs w:val="22"/>
              </w:rPr>
              <w:t>пневмо-гидросоединений</w:t>
            </w:r>
            <w:proofErr w:type="spellEnd"/>
            <w:r w:rsidRPr="003575D0">
              <w:rPr>
                <w:sz w:val="22"/>
                <w:szCs w:val="22"/>
              </w:rPr>
              <w:t xml:space="preserve"> блока наконечников</w:t>
            </w:r>
          </w:p>
          <w:p w:rsidR="002A7385" w:rsidRPr="003575D0" w:rsidRDefault="002A7385" w:rsidP="002A7385">
            <w:pPr>
              <w:rPr>
                <w:sz w:val="22"/>
                <w:szCs w:val="22"/>
              </w:rPr>
            </w:pPr>
            <w:r w:rsidRPr="003575D0">
              <w:rPr>
                <w:sz w:val="22"/>
                <w:szCs w:val="22"/>
              </w:rPr>
              <w:t xml:space="preserve">Обеспечиваемая подача питания в блок наконечников для плат электрических стоматологических наконечников </w:t>
            </w:r>
            <w:r w:rsidR="00B6603F">
              <w:rPr>
                <w:sz w:val="22"/>
                <w:szCs w:val="22"/>
              </w:rPr>
              <w:t>не менее</w:t>
            </w:r>
            <w:r w:rsidR="00B6603F" w:rsidRPr="003575D0">
              <w:rPr>
                <w:sz w:val="22"/>
                <w:szCs w:val="22"/>
              </w:rPr>
              <w:t xml:space="preserve"> </w:t>
            </w:r>
            <w:r w:rsidRPr="003575D0">
              <w:rPr>
                <w:sz w:val="22"/>
                <w:szCs w:val="22"/>
              </w:rPr>
              <w:t>24В ± 10% АС 100 ВА</w:t>
            </w:r>
          </w:p>
          <w:p w:rsidR="002A7385" w:rsidRPr="003575D0" w:rsidRDefault="002A7385" w:rsidP="002A7385">
            <w:pPr>
              <w:rPr>
                <w:sz w:val="22"/>
                <w:szCs w:val="22"/>
              </w:rPr>
            </w:pPr>
            <w:r w:rsidRPr="003575D0">
              <w:rPr>
                <w:sz w:val="22"/>
                <w:szCs w:val="22"/>
              </w:rPr>
              <w:t xml:space="preserve">Обеспечиваемое питание в блоке наконечников для системы подсветки наконечников </w:t>
            </w:r>
            <w:r w:rsidR="00B6603F">
              <w:rPr>
                <w:sz w:val="22"/>
                <w:szCs w:val="22"/>
              </w:rPr>
              <w:t>не менее</w:t>
            </w:r>
            <w:r w:rsidR="00B6603F" w:rsidRPr="003575D0">
              <w:rPr>
                <w:sz w:val="22"/>
                <w:szCs w:val="22"/>
              </w:rPr>
              <w:t xml:space="preserve"> </w:t>
            </w:r>
            <w:r w:rsidRPr="003575D0">
              <w:rPr>
                <w:sz w:val="22"/>
                <w:szCs w:val="22"/>
              </w:rPr>
              <w:t>3,3В ± 3% DC 5 ВА</w:t>
            </w:r>
          </w:p>
          <w:p w:rsidR="002A7385" w:rsidRPr="003575D0" w:rsidRDefault="002A7385" w:rsidP="002A7385">
            <w:pPr>
              <w:rPr>
                <w:sz w:val="22"/>
                <w:szCs w:val="22"/>
              </w:rPr>
            </w:pPr>
            <w:r w:rsidRPr="003575D0">
              <w:rPr>
                <w:sz w:val="22"/>
                <w:szCs w:val="22"/>
              </w:rPr>
              <w:t>Ножная пневматическая педаль управления инструментами с пропорциональным воздушным клапаном</w:t>
            </w:r>
          </w:p>
          <w:p w:rsidR="002A7385" w:rsidRPr="003575D0" w:rsidRDefault="002A7385" w:rsidP="002A7385">
            <w:pPr>
              <w:rPr>
                <w:sz w:val="22"/>
                <w:szCs w:val="22"/>
              </w:rPr>
            </w:pPr>
            <w:r w:rsidRPr="003575D0">
              <w:rPr>
                <w:sz w:val="22"/>
                <w:szCs w:val="22"/>
              </w:rPr>
              <w:t>Манометр рабочего давления инструментов</w:t>
            </w:r>
          </w:p>
          <w:p w:rsidR="002A7385" w:rsidRPr="003575D0" w:rsidRDefault="002A7385" w:rsidP="002A7385">
            <w:pPr>
              <w:rPr>
                <w:sz w:val="22"/>
                <w:szCs w:val="22"/>
              </w:rPr>
            </w:pPr>
            <w:r w:rsidRPr="003575D0">
              <w:rPr>
                <w:sz w:val="22"/>
                <w:szCs w:val="22"/>
              </w:rPr>
              <w:t>Тактильный пульт управления креслом на рукоятке блока наконечников</w:t>
            </w:r>
          </w:p>
          <w:p w:rsidR="002A7385" w:rsidRPr="003575D0" w:rsidRDefault="002A7385" w:rsidP="002A7385">
            <w:pPr>
              <w:rPr>
                <w:sz w:val="22"/>
                <w:szCs w:val="22"/>
              </w:rPr>
            </w:pPr>
            <w:r w:rsidRPr="003575D0">
              <w:rPr>
                <w:sz w:val="22"/>
                <w:szCs w:val="22"/>
              </w:rPr>
              <w:t>Управление наполнением стакана</w:t>
            </w:r>
          </w:p>
          <w:p w:rsidR="002A7385" w:rsidRPr="003575D0" w:rsidRDefault="002A7385" w:rsidP="002A7385">
            <w:pPr>
              <w:rPr>
                <w:sz w:val="22"/>
                <w:szCs w:val="22"/>
              </w:rPr>
            </w:pPr>
            <w:r w:rsidRPr="003575D0">
              <w:rPr>
                <w:sz w:val="22"/>
                <w:szCs w:val="22"/>
              </w:rPr>
              <w:t xml:space="preserve">Управление </w:t>
            </w:r>
            <w:proofErr w:type="spellStart"/>
            <w:r w:rsidRPr="003575D0">
              <w:rPr>
                <w:sz w:val="22"/>
                <w:szCs w:val="22"/>
              </w:rPr>
              <w:t>омывом</w:t>
            </w:r>
            <w:proofErr w:type="spellEnd"/>
            <w:r w:rsidRPr="003575D0">
              <w:rPr>
                <w:sz w:val="22"/>
                <w:szCs w:val="22"/>
              </w:rPr>
              <w:t xml:space="preserve"> чаши</w:t>
            </w:r>
          </w:p>
          <w:p w:rsidR="002A7385" w:rsidRPr="003575D0" w:rsidRDefault="002A7385" w:rsidP="002A7385">
            <w:pPr>
              <w:rPr>
                <w:sz w:val="22"/>
                <w:szCs w:val="22"/>
              </w:rPr>
            </w:pPr>
            <w:r w:rsidRPr="003575D0">
              <w:rPr>
                <w:sz w:val="22"/>
                <w:szCs w:val="22"/>
              </w:rPr>
              <w:lastRenderedPageBreak/>
              <w:t>Тумблер вкл./выкл. подачи воды в наконечники</w:t>
            </w:r>
          </w:p>
          <w:p w:rsidR="002A7385" w:rsidRPr="003575D0" w:rsidRDefault="002A7385" w:rsidP="002A7385">
            <w:pPr>
              <w:rPr>
                <w:sz w:val="22"/>
                <w:szCs w:val="22"/>
              </w:rPr>
            </w:pPr>
            <w:proofErr w:type="spellStart"/>
            <w:r w:rsidRPr="003575D0">
              <w:rPr>
                <w:sz w:val="22"/>
                <w:szCs w:val="22"/>
              </w:rPr>
              <w:t>Пантографическое</w:t>
            </w:r>
            <w:proofErr w:type="spellEnd"/>
            <w:r w:rsidRPr="003575D0">
              <w:rPr>
                <w:sz w:val="22"/>
                <w:szCs w:val="22"/>
              </w:rPr>
              <w:t xml:space="preserve"> плечо</w:t>
            </w:r>
          </w:p>
          <w:p w:rsidR="002A7385" w:rsidRPr="003575D0" w:rsidRDefault="002A7385" w:rsidP="002A7385">
            <w:pPr>
              <w:rPr>
                <w:sz w:val="22"/>
                <w:szCs w:val="22"/>
              </w:rPr>
            </w:pPr>
            <w:r w:rsidRPr="003575D0">
              <w:rPr>
                <w:sz w:val="22"/>
                <w:szCs w:val="22"/>
              </w:rPr>
              <w:t>Пневмотормоз пантографа</w:t>
            </w:r>
          </w:p>
          <w:p w:rsidR="002A7385" w:rsidRPr="003575D0" w:rsidRDefault="002A7385" w:rsidP="002A7385">
            <w:pPr>
              <w:rPr>
                <w:sz w:val="22"/>
                <w:szCs w:val="22"/>
              </w:rPr>
            </w:pPr>
            <w:r w:rsidRPr="003575D0">
              <w:rPr>
                <w:sz w:val="22"/>
                <w:szCs w:val="22"/>
              </w:rPr>
              <w:t>Несущая способность блока наконечников не менее 3кг</w:t>
            </w:r>
          </w:p>
          <w:p w:rsidR="002A7385" w:rsidRPr="003575D0" w:rsidRDefault="002A7385" w:rsidP="002A7385">
            <w:pPr>
              <w:rPr>
                <w:sz w:val="22"/>
                <w:szCs w:val="22"/>
              </w:rPr>
            </w:pPr>
            <w:r w:rsidRPr="003575D0">
              <w:rPr>
                <w:sz w:val="22"/>
                <w:szCs w:val="22"/>
              </w:rPr>
              <w:t xml:space="preserve">Вращение головы блока наконечников вокруг вертикальной оси </w:t>
            </w:r>
            <w:r w:rsidR="00B6603F">
              <w:rPr>
                <w:sz w:val="22"/>
                <w:szCs w:val="22"/>
              </w:rPr>
              <w:t>не менее</w:t>
            </w:r>
            <w:r w:rsidR="00B6603F" w:rsidRPr="003575D0">
              <w:rPr>
                <w:sz w:val="22"/>
                <w:szCs w:val="22"/>
              </w:rPr>
              <w:t xml:space="preserve"> </w:t>
            </w:r>
            <w:r w:rsidRPr="003575D0">
              <w:rPr>
                <w:sz w:val="22"/>
                <w:szCs w:val="22"/>
              </w:rPr>
              <w:t>180°</w:t>
            </w:r>
          </w:p>
          <w:p w:rsidR="002A7385" w:rsidRPr="003575D0" w:rsidRDefault="002A7385" w:rsidP="002A7385">
            <w:pPr>
              <w:rPr>
                <w:sz w:val="22"/>
                <w:szCs w:val="22"/>
              </w:rPr>
            </w:pPr>
            <w:r w:rsidRPr="003575D0">
              <w:rPr>
                <w:sz w:val="22"/>
                <w:szCs w:val="22"/>
              </w:rPr>
              <w:t>Перемещение головы блока наконечников по вертикали</w:t>
            </w:r>
            <w:r w:rsidR="00B6603F">
              <w:rPr>
                <w:sz w:val="22"/>
                <w:szCs w:val="22"/>
              </w:rPr>
              <w:t xml:space="preserve"> не менее</w:t>
            </w:r>
            <w:r w:rsidRPr="003575D0">
              <w:rPr>
                <w:sz w:val="22"/>
                <w:szCs w:val="22"/>
              </w:rPr>
              <w:t xml:space="preserve"> ±300 мм</w:t>
            </w:r>
          </w:p>
          <w:p w:rsidR="002A7385" w:rsidRPr="003575D0" w:rsidRDefault="002A7385" w:rsidP="002A7385">
            <w:pPr>
              <w:rPr>
                <w:sz w:val="22"/>
                <w:szCs w:val="22"/>
              </w:rPr>
            </w:pPr>
            <w:r w:rsidRPr="003575D0">
              <w:rPr>
                <w:sz w:val="22"/>
                <w:szCs w:val="22"/>
              </w:rPr>
              <w:t>Крепление блока наконечников на стойке светильника</w:t>
            </w:r>
          </w:p>
          <w:p w:rsidR="002A7385" w:rsidRPr="003575D0" w:rsidRDefault="002A7385" w:rsidP="002A7385">
            <w:pPr>
              <w:rPr>
                <w:sz w:val="22"/>
                <w:szCs w:val="22"/>
              </w:rPr>
            </w:pPr>
            <w:r w:rsidRPr="003575D0">
              <w:rPr>
                <w:sz w:val="22"/>
                <w:szCs w:val="22"/>
              </w:rPr>
              <w:t xml:space="preserve">Фильтр </w:t>
            </w:r>
            <w:proofErr w:type="spellStart"/>
            <w:r w:rsidRPr="003575D0">
              <w:rPr>
                <w:sz w:val="22"/>
                <w:szCs w:val="22"/>
              </w:rPr>
              <w:t>сдувки</w:t>
            </w:r>
            <w:proofErr w:type="spellEnd"/>
            <w:r w:rsidRPr="003575D0">
              <w:rPr>
                <w:sz w:val="22"/>
                <w:szCs w:val="22"/>
              </w:rPr>
              <w:t xml:space="preserve"> отработанного воздуха </w:t>
            </w:r>
          </w:p>
          <w:p w:rsidR="002A7385" w:rsidRPr="003575D0" w:rsidRDefault="002A7385" w:rsidP="002A7385">
            <w:pPr>
              <w:rPr>
                <w:sz w:val="22"/>
                <w:szCs w:val="22"/>
              </w:rPr>
            </w:pPr>
            <w:r w:rsidRPr="003575D0">
              <w:rPr>
                <w:sz w:val="22"/>
                <w:szCs w:val="22"/>
              </w:rPr>
              <w:t>Съемный поднос из нержавеющей стали</w:t>
            </w:r>
          </w:p>
          <w:p w:rsidR="002A7385" w:rsidRPr="003575D0" w:rsidRDefault="002A7385" w:rsidP="002A7385">
            <w:pPr>
              <w:rPr>
                <w:sz w:val="22"/>
                <w:szCs w:val="22"/>
              </w:rPr>
            </w:pPr>
            <w:r w:rsidRPr="003575D0">
              <w:rPr>
                <w:sz w:val="22"/>
                <w:szCs w:val="22"/>
              </w:rPr>
              <w:t>Материал кожуха – ударопрочный полистирол</w:t>
            </w:r>
          </w:p>
          <w:p w:rsidR="002A7385" w:rsidRPr="003575D0" w:rsidRDefault="002A7385" w:rsidP="002A7385">
            <w:pPr>
              <w:rPr>
                <w:sz w:val="22"/>
                <w:szCs w:val="22"/>
              </w:rPr>
            </w:pPr>
            <w:r w:rsidRPr="003575D0">
              <w:rPr>
                <w:sz w:val="22"/>
                <w:szCs w:val="22"/>
              </w:rPr>
              <w:t xml:space="preserve">Габаритные размеры головы блока наконечников </w:t>
            </w:r>
            <w:r w:rsidR="00B6603F">
              <w:rPr>
                <w:sz w:val="22"/>
                <w:szCs w:val="22"/>
              </w:rPr>
              <w:t>не менее</w:t>
            </w:r>
            <w:r w:rsidR="00B6603F" w:rsidRPr="003575D0">
              <w:rPr>
                <w:sz w:val="22"/>
                <w:szCs w:val="22"/>
              </w:rPr>
              <w:t xml:space="preserve"> </w:t>
            </w:r>
            <w:r w:rsidRPr="003575D0">
              <w:rPr>
                <w:sz w:val="22"/>
                <w:szCs w:val="22"/>
              </w:rPr>
              <w:t>555ммх410ммх135мм</w:t>
            </w:r>
          </w:p>
          <w:p w:rsidR="002A7385" w:rsidRPr="003575D0" w:rsidRDefault="002A7385" w:rsidP="002A7385">
            <w:pPr>
              <w:rPr>
                <w:sz w:val="22"/>
                <w:szCs w:val="22"/>
              </w:rPr>
            </w:pPr>
            <w:r w:rsidRPr="003575D0">
              <w:rPr>
                <w:sz w:val="22"/>
                <w:szCs w:val="22"/>
              </w:rPr>
              <w:t>Масса не более 18 кг</w:t>
            </w:r>
          </w:p>
          <w:p w:rsidR="002A7385" w:rsidRPr="003575D0" w:rsidRDefault="002A7385" w:rsidP="002A7385">
            <w:pPr>
              <w:rPr>
                <w:sz w:val="22"/>
                <w:szCs w:val="22"/>
              </w:rPr>
            </w:pPr>
            <w:r w:rsidRPr="003575D0">
              <w:rPr>
                <w:sz w:val="22"/>
                <w:szCs w:val="22"/>
              </w:rPr>
              <w:t>Режим работы: продолжительный</w:t>
            </w:r>
          </w:p>
          <w:p w:rsidR="002A7385" w:rsidRPr="003575D0" w:rsidRDefault="002A7385" w:rsidP="002A7385">
            <w:pPr>
              <w:rPr>
                <w:b/>
                <w:sz w:val="22"/>
                <w:szCs w:val="22"/>
              </w:rPr>
            </w:pPr>
            <w:r w:rsidRPr="003575D0">
              <w:rPr>
                <w:b/>
                <w:sz w:val="22"/>
                <w:szCs w:val="22"/>
              </w:rPr>
              <w:t>Гидроблок:</w:t>
            </w:r>
          </w:p>
          <w:p w:rsidR="002A7385" w:rsidRPr="003575D0" w:rsidRDefault="002A7385" w:rsidP="002A7385">
            <w:pPr>
              <w:rPr>
                <w:sz w:val="22"/>
                <w:szCs w:val="22"/>
              </w:rPr>
            </w:pPr>
            <w:r w:rsidRPr="003575D0">
              <w:rPr>
                <w:sz w:val="22"/>
                <w:szCs w:val="22"/>
              </w:rPr>
              <w:t>Система автономной подачи воды (САПВ)</w:t>
            </w:r>
          </w:p>
          <w:p w:rsidR="002A7385" w:rsidRPr="003575D0" w:rsidRDefault="002A7385" w:rsidP="002A7385">
            <w:pPr>
              <w:rPr>
                <w:sz w:val="22"/>
                <w:szCs w:val="22"/>
              </w:rPr>
            </w:pPr>
            <w:r w:rsidRPr="003575D0">
              <w:rPr>
                <w:sz w:val="22"/>
                <w:szCs w:val="22"/>
              </w:rPr>
              <w:t>Давление воды обеспечиваемое САПВ</w:t>
            </w:r>
            <w:r w:rsidR="00B6603F">
              <w:rPr>
                <w:sz w:val="22"/>
                <w:szCs w:val="22"/>
              </w:rPr>
              <w:t xml:space="preserve"> не менее</w:t>
            </w:r>
            <w:r w:rsidRPr="003575D0">
              <w:rPr>
                <w:sz w:val="22"/>
                <w:szCs w:val="22"/>
              </w:rPr>
              <w:t xml:space="preserve"> 250±50 кПа (2,5±0,5 Бар)</w:t>
            </w:r>
          </w:p>
          <w:p w:rsidR="002A7385" w:rsidRPr="003575D0" w:rsidRDefault="002A7385" w:rsidP="002A7385">
            <w:pPr>
              <w:rPr>
                <w:sz w:val="22"/>
                <w:szCs w:val="22"/>
              </w:rPr>
            </w:pPr>
            <w:r w:rsidRPr="003575D0">
              <w:rPr>
                <w:sz w:val="22"/>
                <w:szCs w:val="22"/>
              </w:rPr>
              <w:t xml:space="preserve">Объем емкости САПВ – </w:t>
            </w:r>
            <w:r w:rsidR="00B6603F">
              <w:rPr>
                <w:sz w:val="22"/>
                <w:szCs w:val="22"/>
              </w:rPr>
              <w:t>не менее</w:t>
            </w:r>
            <w:r w:rsidR="00B6603F" w:rsidRPr="003575D0">
              <w:rPr>
                <w:sz w:val="22"/>
                <w:szCs w:val="22"/>
              </w:rPr>
              <w:t xml:space="preserve"> </w:t>
            </w:r>
            <w:r w:rsidRPr="003575D0">
              <w:rPr>
                <w:sz w:val="22"/>
                <w:szCs w:val="22"/>
              </w:rPr>
              <w:t>1 л</w:t>
            </w:r>
          </w:p>
          <w:p w:rsidR="002A7385" w:rsidRPr="003575D0" w:rsidRDefault="002A7385" w:rsidP="002A7385">
            <w:pPr>
              <w:rPr>
                <w:sz w:val="22"/>
                <w:szCs w:val="22"/>
              </w:rPr>
            </w:pPr>
            <w:r w:rsidRPr="003575D0">
              <w:rPr>
                <w:sz w:val="22"/>
                <w:szCs w:val="22"/>
              </w:rPr>
              <w:t>Фильтр тонкой очистки (</w:t>
            </w:r>
            <w:r w:rsidR="00B6603F">
              <w:rPr>
                <w:sz w:val="22"/>
                <w:szCs w:val="22"/>
              </w:rPr>
              <w:t>не менее</w:t>
            </w:r>
            <w:r w:rsidR="00B6603F" w:rsidRPr="003575D0">
              <w:rPr>
                <w:sz w:val="22"/>
                <w:szCs w:val="22"/>
              </w:rPr>
              <w:t xml:space="preserve"> </w:t>
            </w:r>
            <w:r w:rsidRPr="003575D0">
              <w:rPr>
                <w:sz w:val="22"/>
                <w:szCs w:val="22"/>
              </w:rPr>
              <w:t>40 мкм) в САПВ</w:t>
            </w:r>
          </w:p>
          <w:p w:rsidR="002A7385" w:rsidRPr="003575D0" w:rsidRDefault="002A7385" w:rsidP="002A7385">
            <w:pPr>
              <w:rPr>
                <w:sz w:val="22"/>
                <w:szCs w:val="22"/>
              </w:rPr>
            </w:pPr>
            <w:r w:rsidRPr="003575D0">
              <w:rPr>
                <w:sz w:val="22"/>
                <w:szCs w:val="22"/>
              </w:rPr>
              <w:t xml:space="preserve">Съемные носики </w:t>
            </w:r>
            <w:proofErr w:type="spellStart"/>
            <w:r w:rsidRPr="003575D0">
              <w:rPr>
                <w:sz w:val="22"/>
                <w:szCs w:val="22"/>
              </w:rPr>
              <w:t>омыва</w:t>
            </w:r>
            <w:proofErr w:type="spellEnd"/>
            <w:r w:rsidRPr="003575D0">
              <w:rPr>
                <w:sz w:val="22"/>
                <w:szCs w:val="22"/>
              </w:rPr>
              <w:t xml:space="preserve"> чаши и наполнения стакана из нержавеющей стали</w:t>
            </w:r>
          </w:p>
          <w:p w:rsidR="002A7385" w:rsidRPr="003575D0" w:rsidRDefault="002A7385" w:rsidP="002A7385">
            <w:pPr>
              <w:rPr>
                <w:sz w:val="22"/>
                <w:szCs w:val="22"/>
              </w:rPr>
            </w:pPr>
            <w:r w:rsidRPr="003575D0">
              <w:rPr>
                <w:sz w:val="22"/>
                <w:szCs w:val="22"/>
              </w:rPr>
              <w:t>Чаша поворотная керамическая съемная</w:t>
            </w:r>
          </w:p>
          <w:p w:rsidR="002A7385" w:rsidRPr="003575D0" w:rsidRDefault="002A7385" w:rsidP="002A7385">
            <w:pPr>
              <w:rPr>
                <w:sz w:val="22"/>
                <w:szCs w:val="22"/>
              </w:rPr>
            </w:pPr>
            <w:r w:rsidRPr="003575D0">
              <w:rPr>
                <w:sz w:val="22"/>
                <w:szCs w:val="22"/>
              </w:rPr>
              <w:t xml:space="preserve">Угол поворота чаши </w:t>
            </w:r>
            <w:r w:rsidR="00B6603F">
              <w:rPr>
                <w:sz w:val="22"/>
                <w:szCs w:val="22"/>
              </w:rPr>
              <w:t>не менее</w:t>
            </w:r>
            <w:r w:rsidR="00B6603F" w:rsidRPr="003575D0">
              <w:rPr>
                <w:sz w:val="22"/>
                <w:szCs w:val="22"/>
              </w:rPr>
              <w:t xml:space="preserve"> </w:t>
            </w:r>
            <w:r w:rsidRPr="003575D0">
              <w:rPr>
                <w:sz w:val="22"/>
                <w:szCs w:val="22"/>
              </w:rPr>
              <w:t>150°</w:t>
            </w:r>
          </w:p>
          <w:p w:rsidR="002A7385" w:rsidRPr="003575D0" w:rsidRDefault="002A7385" w:rsidP="002A7385">
            <w:pPr>
              <w:rPr>
                <w:sz w:val="22"/>
                <w:szCs w:val="22"/>
              </w:rPr>
            </w:pPr>
            <w:r w:rsidRPr="003575D0">
              <w:rPr>
                <w:sz w:val="22"/>
                <w:szCs w:val="22"/>
              </w:rPr>
              <w:t xml:space="preserve">Управление </w:t>
            </w:r>
            <w:proofErr w:type="spellStart"/>
            <w:r w:rsidRPr="003575D0">
              <w:rPr>
                <w:sz w:val="22"/>
                <w:szCs w:val="22"/>
              </w:rPr>
              <w:t>омывом</w:t>
            </w:r>
            <w:proofErr w:type="spellEnd"/>
            <w:r w:rsidRPr="003575D0">
              <w:rPr>
                <w:sz w:val="22"/>
                <w:szCs w:val="22"/>
              </w:rPr>
              <w:t xml:space="preserve"> чаши. Кнопка </w:t>
            </w:r>
            <w:proofErr w:type="spellStart"/>
            <w:r w:rsidRPr="003575D0">
              <w:rPr>
                <w:sz w:val="22"/>
                <w:szCs w:val="22"/>
              </w:rPr>
              <w:t>омыва</w:t>
            </w:r>
            <w:proofErr w:type="spellEnd"/>
            <w:r w:rsidRPr="003575D0">
              <w:rPr>
                <w:sz w:val="22"/>
                <w:szCs w:val="22"/>
              </w:rPr>
              <w:t xml:space="preserve"> выполнена из нержавеющей стали</w:t>
            </w:r>
          </w:p>
          <w:p w:rsidR="002A7385" w:rsidRPr="003575D0" w:rsidRDefault="002A7385" w:rsidP="002A7385">
            <w:pPr>
              <w:rPr>
                <w:sz w:val="22"/>
                <w:szCs w:val="22"/>
              </w:rPr>
            </w:pPr>
            <w:r w:rsidRPr="003575D0">
              <w:rPr>
                <w:sz w:val="22"/>
                <w:szCs w:val="22"/>
              </w:rPr>
              <w:t xml:space="preserve">Таймер автоматического отключения </w:t>
            </w:r>
            <w:proofErr w:type="spellStart"/>
            <w:r w:rsidRPr="003575D0">
              <w:rPr>
                <w:sz w:val="22"/>
                <w:szCs w:val="22"/>
              </w:rPr>
              <w:t>омыва</w:t>
            </w:r>
            <w:proofErr w:type="spellEnd"/>
            <w:r w:rsidRPr="003575D0">
              <w:rPr>
                <w:sz w:val="22"/>
                <w:szCs w:val="22"/>
              </w:rPr>
              <w:t xml:space="preserve"> чаши</w:t>
            </w:r>
          </w:p>
          <w:p w:rsidR="002A7385" w:rsidRPr="003575D0" w:rsidRDefault="002A7385" w:rsidP="002A7385">
            <w:pPr>
              <w:rPr>
                <w:sz w:val="22"/>
                <w:szCs w:val="22"/>
              </w:rPr>
            </w:pPr>
            <w:r w:rsidRPr="003575D0">
              <w:rPr>
                <w:sz w:val="22"/>
                <w:szCs w:val="22"/>
              </w:rPr>
              <w:t>Управление наполнением стакана. Кнопка наполнения выполнена из нержавеющей стали</w:t>
            </w:r>
          </w:p>
          <w:p w:rsidR="002A7385" w:rsidRPr="003575D0" w:rsidRDefault="002A7385" w:rsidP="002A7385">
            <w:pPr>
              <w:rPr>
                <w:sz w:val="22"/>
                <w:szCs w:val="22"/>
              </w:rPr>
            </w:pPr>
            <w:r w:rsidRPr="003575D0">
              <w:rPr>
                <w:sz w:val="22"/>
                <w:szCs w:val="22"/>
              </w:rPr>
              <w:t xml:space="preserve">Герметичность </w:t>
            </w:r>
            <w:proofErr w:type="spellStart"/>
            <w:r w:rsidRPr="003575D0">
              <w:rPr>
                <w:sz w:val="22"/>
                <w:szCs w:val="22"/>
              </w:rPr>
              <w:t>пневмо-гидросоединений</w:t>
            </w:r>
            <w:proofErr w:type="spellEnd"/>
            <w:r w:rsidRPr="003575D0">
              <w:rPr>
                <w:sz w:val="22"/>
                <w:szCs w:val="22"/>
              </w:rPr>
              <w:t xml:space="preserve"> гидроблока</w:t>
            </w:r>
          </w:p>
          <w:p w:rsidR="002A7385" w:rsidRPr="003575D0" w:rsidRDefault="002A7385" w:rsidP="002A7385">
            <w:pPr>
              <w:rPr>
                <w:sz w:val="22"/>
                <w:szCs w:val="22"/>
              </w:rPr>
            </w:pPr>
            <w:r w:rsidRPr="003575D0">
              <w:rPr>
                <w:sz w:val="22"/>
                <w:szCs w:val="22"/>
              </w:rPr>
              <w:t xml:space="preserve">Наличие легкодоступного объемного фильтра </w:t>
            </w:r>
            <w:proofErr w:type="spellStart"/>
            <w:r w:rsidRPr="003575D0">
              <w:rPr>
                <w:sz w:val="22"/>
                <w:szCs w:val="22"/>
              </w:rPr>
              <w:t>слюноотсоса</w:t>
            </w:r>
            <w:proofErr w:type="spellEnd"/>
            <w:r w:rsidRPr="003575D0">
              <w:rPr>
                <w:sz w:val="22"/>
                <w:szCs w:val="22"/>
              </w:rPr>
              <w:t xml:space="preserve"> и пылеотсоса</w:t>
            </w:r>
          </w:p>
          <w:p w:rsidR="002A7385" w:rsidRPr="003575D0" w:rsidRDefault="002A7385" w:rsidP="002A7385">
            <w:pPr>
              <w:rPr>
                <w:sz w:val="22"/>
                <w:szCs w:val="22"/>
              </w:rPr>
            </w:pPr>
            <w:proofErr w:type="spellStart"/>
            <w:r w:rsidRPr="003575D0">
              <w:rPr>
                <w:sz w:val="22"/>
                <w:szCs w:val="22"/>
              </w:rPr>
              <w:t>Пневмоэжекционные</w:t>
            </w:r>
            <w:proofErr w:type="spellEnd"/>
            <w:r w:rsidRPr="003575D0">
              <w:rPr>
                <w:sz w:val="22"/>
                <w:szCs w:val="22"/>
              </w:rPr>
              <w:t xml:space="preserve"> </w:t>
            </w:r>
            <w:proofErr w:type="spellStart"/>
            <w:r w:rsidRPr="003575D0">
              <w:rPr>
                <w:sz w:val="22"/>
                <w:szCs w:val="22"/>
              </w:rPr>
              <w:t>слюноотсос</w:t>
            </w:r>
            <w:proofErr w:type="spellEnd"/>
            <w:r w:rsidRPr="003575D0">
              <w:rPr>
                <w:sz w:val="22"/>
                <w:szCs w:val="22"/>
              </w:rPr>
              <w:t xml:space="preserve"> и пылеотсос</w:t>
            </w:r>
          </w:p>
          <w:p w:rsidR="002A7385" w:rsidRPr="003575D0" w:rsidRDefault="002A7385" w:rsidP="002A7385">
            <w:pPr>
              <w:rPr>
                <w:sz w:val="22"/>
                <w:szCs w:val="22"/>
              </w:rPr>
            </w:pPr>
            <w:r w:rsidRPr="003575D0">
              <w:rPr>
                <w:sz w:val="22"/>
                <w:szCs w:val="22"/>
              </w:rPr>
              <w:t xml:space="preserve">Обеспечиваемый расход сжатого воздуха  при использовании </w:t>
            </w:r>
            <w:proofErr w:type="spellStart"/>
            <w:r w:rsidRPr="003575D0">
              <w:rPr>
                <w:sz w:val="22"/>
                <w:szCs w:val="22"/>
              </w:rPr>
              <w:t>пневмоэжектора</w:t>
            </w:r>
            <w:proofErr w:type="spellEnd"/>
            <w:r w:rsidRPr="003575D0">
              <w:rPr>
                <w:sz w:val="22"/>
                <w:szCs w:val="22"/>
              </w:rPr>
              <w:t xml:space="preserve"> не более 25  л/мин при давлении </w:t>
            </w:r>
            <w:r w:rsidR="00B6603F">
              <w:rPr>
                <w:sz w:val="22"/>
                <w:szCs w:val="22"/>
              </w:rPr>
              <w:t>не менее</w:t>
            </w:r>
            <w:r w:rsidR="00B6603F" w:rsidRPr="003575D0">
              <w:rPr>
                <w:sz w:val="22"/>
                <w:szCs w:val="22"/>
              </w:rPr>
              <w:t xml:space="preserve"> </w:t>
            </w:r>
            <w:r w:rsidRPr="003575D0">
              <w:rPr>
                <w:sz w:val="22"/>
                <w:szCs w:val="22"/>
              </w:rPr>
              <w:t xml:space="preserve">500 кПа (5 Бар), производительность </w:t>
            </w:r>
            <w:proofErr w:type="spellStart"/>
            <w:r w:rsidRPr="003575D0">
              <w:rPr>
                <w:sz w:val="22"/>
                <w:szCs w:val="22"/>
              </w:rPr>
              <w:t>пневмоэжектора</w:t>
            </w:r>
            <w:proofErr w:type="spellEnd"/>
            <w:r w:rsidRPr="003575D0">
              <w:rPr>
                <w:sz w:val="22"/>
                <w:szCs w:val="22"/>
              </w:rPr>
              <w:t xml:space="preserve"> по воздуху не менее 30 л/мин</w:t>
            </w:r>
          </w:p>
          <w:p w:rsidR="002A7385" w:rsidRPr="003575D0" w:rsidRDefault="002A7385" w:rsidP="002A7385">
            <w:pPr>
              <w:rPr>
                <w:sz w:val="22"/>
                <w:szCs w:val="22"/>
              </w:rPr>
            </w:pPr>
            <w:r w:rsidRPr="003575D0">
              <w:rPr>
                <w:sz w:val="22"/>
                <w:szCs w:val="22"/>
              </w:rPr>
              <w:lastRenderedPageBreak/>
              <w:t>Материал кожухов – двухслойный ударопрочный полистирол с защитной пленкой</w:t>
            </w:r>
          </w:p>
          <w:p w:rsidR="002A7385" w:rsidRPr="003575D0" w:rsidRDefault="002A7385" w:rsidP="002A7385">
            <w:pPr>
              <w:rPr>
                <w:sz w:val="22"/>
                <w:szCs w:val="22"/>
              </w:rPr>
            </w:pPr>
            <w:r w:rsidRPr="003575D0">
              <w:rPr>
                <w:sz w:val="22"/>
                <w:szCs w:val="22"/>
              </w:rPr>
              <w:t xml:space="preserve">Габаритные размеры </w:t>
            </w:r>
            <w:r w:rsidR="00B6603F">
              <w:rPr>
                <w:sz w:val="22"/>
                <w:szCs w:val="22"/>
              </w:rPr>
              <w:t>не менее</w:t>
            </w:r>
            <w:r w:rsidRPr="003575D0">
              <w:rPr>
                <w:sz w:val="22"/>
                <w:szCs w:val="22"/>
              </w:rPr>
              <w:t xml:space="preserve"> 570ммх395ммх380мм</w:t>
            </w:r>
          </w:p>
          <w:p w:rsidR="002A7385" w:rsidRPr="003575D0" w:rsidRDefault="002A7385" w:rsidP="002A7385">
            <w:pPr>
              <w:rPr>
                <w:sz w:val="22"/>
                <w:szCs w:val="22"/>
              </w:rPr>
            </w:pPr>
            <w:r w:rsidRPr="003575D0">
              <w:rPr>
                <w:sz w:val="22"/>
                <w:szCs w:val="22"/>
              </w:rPr>
              <w:t>Масса не более 10  кг</w:t>
            </w:r>
          </w:p>
          <w:p w:rsidR="002A7385" w:rsidRPr="003575D0" w:rsidRDefault="002A7385" w:rsidP="002A7385">
            <w:pPr>
              <w:rPr>
                <w:sz w:val="22"/>
                <w:szCs w:val="22"/>
              </w:rPr>
            </w:pPr>
            <w:r w:rsidRPr="003575D0">
              <w:rPr>
                <w:sz w:val="22"/>
                <w:szCs w:val="22"/>
              </w:rPr>
              <w:t>Режим работы: продолжительный</w:t>
            </w:r>
          </w:p>
          <w:p w:rsidR="002A7385" w:rsidRPr="003575D0" w:rsidRDefault="002A7385" w:rsidP="002A7385">
            <w:pPr>
              <w:rPr>
                <w:b/>
                <w:sz w:val="22"/>
                <w:szCs w:val="22"/>
              </w:rPr>
            </w:pPr>
            <w:r w:rsidRPr="003575D0">
              <w:rPr>
                <w:b/>
                <w:sz w:val="22"/>
                <w:szCs w:val="22"/>
              </w:rPr>
              <w:t>Напольный коммуникационный блок:</w:t>
            </w:r>
          </w:p>
          <w:p w:rsidR="002A7385" w:rsidRPr="003575D0" w:rsidRDefault="002A7385" w:rsidP="002A7385">
            <w:pPr>
              <w:rPr>
                <w:sz w:val="22"/>
                <w:szCs w:val="22"/>
              </w:rPr>
            </w:pPr>
            <w:r w:rsidRPr="003575D0">
              <w:rPr>
                <w:sz w:val="22"/>
                <w:szCs w:val="22"/>
              </w:rPr>
              <w:t>Подведение магистралей через   напольный коммуникационный блок, находящийся рядом с креслом (материал блока коммуникационного – стальной лист,</w:t>
            </w:r>
            <w:r w:rsidR="00B6603F">
              <w:rPr>
                <w:sz w:val="22"/>
                <w:szCs w:val="22"/>
              </w:rPr>
              <w:t xml:space="preserve"> не менее</w:t>
            </w:r>
            <w:r w:rsidRPr="003575D0">
              <w:rPr>
                <w:sz w:val="22"/>
                <w:szCs w:val="22"/>
              </w:rPr>
              <w:t xml:space="preserve"> S=1мм) и возможность подведения  магистралей через основание кресла</w:t>
            </w:r>
          </w:p>
          <w:p w:rsidR="002A7385" w:rsidRPr="003575D0" w:rsidRDefault="002A7385" w:rsidP="002A7385">
            <w:pPr>
              <w:rPr>
                <w:sz w:val="22"/>
                <w:szCs w:val="22"/>
              </w:rPr>
            </w:pPr>
            <w:r w:rsidRPr="003575D0">
              <w:rPr>
                <w:sz w:val="22"/>
                <w:szCs w:val="22"/>
              </w:rPr>
              <w:t xml:space="preserve">Крепление присоединительных элементов (ФКР воздушного, ФК водяного, </w:t>
            </w:r>
            <w:proofErr w:type="spellStart"/>
            <w:r w:rsidRPr="003575D0">
              <w:rPr>
                <w:sz w:val="22"/>
                <w:szCs w:val="22"/>
              </w:rPr>
              <w:t>влагоотделителя</w:t>
            </w:r>
            <w:proofErr w:type="spellEnd"/>
            <w:r w:rsidRPr="003575D0">
              <w:rPr>
                <w:sz w:val="22"/>
                <w:szCs w:val="22"/>
              </w:rPr>
              <w:t xml:space="preserve">)  в напольном </w:t>
            </w:r>
            <w:proofErr w:type="spellStart"/>
            <w:r w:rsidRPr="003575D0">
              <w:rPr>
                <w:sz w:val="22"/>
                <w:szCs w:val="22"/>
              </w:rPr>
              <w:t>коммуканикационном</w:t>
            </w:r>
            <w:proofErr w:type="spellEnd"/>
            <w:r w:rsidRPr="003575D0">
              <w:rPr>
                <w:sz w:val="22"/>
                <w:szCs w:val="22"/>
              </w:rPr>
              <w:t xml:space="preserve"> блоке при подведении магистралей снаружи кресла и крепление присоединительных элементов на основании кресла при подведении магистралей через основание кресла  </w:t>
            </w:r>
          </w:p>
          <w:p w:rsidR="002A7385" w:rsidRPr="003575D0" w:rsidRDefault="002A7385" w:rsidP="002A7385">
            <w:pPr>
              <w:rPr>
                <w:sz w:val="22"/>
                <w:szCs w:val="22"/>
              </w:rPr>
            </w:pPr>
            <w:r w:rsidRPr="003575D0">
              <w:rPr>
                <w:sz w:val="22"/>
                <w:szCs w:val="22"/>
              </w:rPr>
              <w:t>Металлический фильтр-клапан-редуктор воздушный с краном</w:t>
            </w:r>
          </w:p>
          <w:p w:rsidR="002A7385" w:rsidRPr="003575D0" w:rsidRDefault="002A7385" w:rsidP="002A7385">
            <w:pPr>
              <w:rPr>
                <w:sz w:val="22"/>
                <w:szCs w:val="22"/>
              </w:rPr>
            </w:pPr>
            <w:r w:rsidRPr="003575D0">
              <w:rPr>
                <w:sz w:val="22"/>
                <w:szCs w:val="22"/>
              </w:rPr>
              <w:t xml:space="preserve">Тонкость фильтрации </w:t>
            </w:r>
            <w:proofErr w:type="spellStart"/>
            <w:r w:rsidRPr="003575D0">
              <w:rPr>
                <w:sz w:val="22"/>
                <w:szCs w:val="22"/>
              </w:rPr>
              <w:t>фильтроэлемента</w:t>
            </w:r>
            <w:proofErr w:type="spellEnd"/>
            <w:r w:rsidRPr="003575D0">
              <w:rPr>
                <w:sz w:val="22"/>
                <w:szCs w:val="22"/>
              </w:rPr>
              <w:t xml:space="preserve"> воздушного </w:t>
            </w:r>
            <w:r w:rsidR="00B6603F">
              <w:rPr>
                <w:sz w:val="22"/>
                <w:szCs w:val="22"/>
              </w:rPr>
              <w:t>не менее</w:t>
            </w:r>
            <w:r w:rsidR="00B6603F" w:rsidRPr="003575D0">
              <w:rPr>
                <w:sz w:val="22"/>
                <w:szCs w:val="22"/>
              </w:rPr>
              <w:t xml:space="preserve"> </w:t>
            </w:r>
            <w:r w:rsidRPr="003575D0">
              <w:rPr>
                <w:sz w:val="22"/>
                <w:szCs w:val="22"/>
              </w:rPr>
              <w:t>40 мкм</w:t>
            </w:r>
          </w:p>
          <w:p w:rsidR="002A7385" w:rsidRPr="003575D0" w:rsidRDefault="002A7385" w:rsidP="002A7385">
            <w:pPr>
              <w:rPr>
                <w:sz w:val="22"/>
                <w:szCs w:val="22"/>
              </w:rPr>
            </w:pPr>
            <w:proofErr w:type="spellStart"/>
            <w:r w:rsidRPr="003575D0">
              <w:rPr>
                <w:sz w:val="22"/>
                <w:szCs w:val="22"/>
              </w:rPr>
              <w:t>Влагоотделитель</w:t>
            </w:r>
            <w:proofErr w:type="spellEnd"/>
            <w:r w:rsidRPr="003575D0">
              <w:rPr>
                <w:sz w:val="22"/>
                <w:szCs w:val="22"/>
              </w:rPr>
              <w:t xml:space="preserve"> с автоматическим отводом конденсата</w:t>
            </w:r>
          </w:p>
          <w:p w:rsidR="002A7385" w:rsidRPr="003575D0" w:rsidRDefault="002A7385" w:rsidP="002A7385">
            <w:pPr>
              <w:rPr>
                <w:sz w:val="22"/>
                <w:szCs w:val="22"/>
              </w:rPr>
            </w:pPr>
            <w:r w:rsidRPr="003575D0">
              <w:rPr>
                <w:sz w:val="22"/>
                <w:szCs w:val="22"/>
              </w:rPr>
              <w:t>Металлический фильтр-клапан водяной с краном</w:t>
            </w:r>
          </w:p>
          <w:p w:rsidR="002A7385" w:rsidRPr="003575D0" w:rsidRDefault="002A7385" w:rsidP="002A7385">
            <w:pPr>
              <w:rPr>
                <w:sz w:val="22"/>
                <w:szCs w:val="22"/>
              </w:rPr>
            </w:pPr>
            <w:r w:rsidRPr="003575D0">
              <w:rPr>
                <w:sz w:val="22"/>
                <w:szCs w:val="22"/>
              </w:rPr>
              <w:t xml:space="preserve">Тонкость фильтрации </w:t>
            </w:r>
            <w:proofErr w:type="spellStart"/>
            <w:r w:rsidRPr="003575D0">
              <w:rPr>
                <w:sz w:val="22"/>
                <w:szCs w:val="22"/>
              </w:rPr>
              <w:t>фильтроэлемента</w:t>
            </w:r>
            <w:proofErr w:type="spellEnd"/>
            <w:r w:rsidRPr="003575D0">
              <w:rPr>
                <w:sz w:val="22"/>
                <w:szCs w:val="22"/>
              </w:rPr>
              <w:t xml:space="preserve"> водяного</w:t>
            </w:r>
            <w:r w:rsidR="00B6603F">
              <w:rPr>
                <w:sz w:val="22"/>
                <w:szCs w:val="22"/>
              </w:rPr>
              <w:t xml:space="preserve"> не менее</w:t>
            </w:r>
            <w:r w:rsidRPr="003575D0">
              <w:rPr>
                <w:sz w:val="22"/>
                <w:szCs w:val="22"/>
              </w:rPr>
              <w:t xml:space="preserve"> 100мкм</w:t>
            </w:r>
          </w:p>
          <w:p w:rsidR="002A7385" w:rsidRPr="003575D0" w:rsidRDefault="002A7385" w:rsidP="002A7385">
            <w:pPr>
              <w:rPr>
                <w:sz w:val="22"/>
                <w:szCs w:val="22"/>
              </w:rPr>
            </w:pPr>
            <w:r w:rsidRPr="003575D0">
              <w:rPr>
                <w:sz w:val="22"/>
                <w:szCs w:val="22"/>
              </w:rPr>
              <w:t>Комплект арматуры для подключения к воздушной, водяной, вакуумной, канализационной  магистралям</w:t>
            </w:r>
          </w:p>
          <w:p w:rsidR="002A7385" w:rsidRPr="003575D0" w:rsidRDefault="002A7385" w:rsidP="002A7385">
            <w:pPr>
              <w:rPr>
                <w:b/>
                <w:sz w:val="22"/>
                <w:szCs w:val="22"/>
              </w:rPr>
            </w:pPr>
            <w:r w:rsidRPr="003575D0">
              <w:rPr>
                <w:b/>
                <w:sz w:val="22"/>
                <w:szCs w:val="22"/>
              </w:rPr>
              <w:t>Светильник:</w:t>
            </w:r>
          </w:p>
          <w:p w:rsidR="002A7385" w:rsidRPr="003575D0" w:rsidRDefault="002A7385" w:rsidP="002A7385">
            <w:pPr>
              <w:rPr>
                <w:sz w:val="22"/>
                <w:szCs w:val="22"/>
              </w:rPr>
            </w:pPr>
            <w:proofErr w:type="spellStart"/>
            <w:r w:rsidRPr="003575D0">
              <w:rPr>
                <w:sz w:val="22"/>
                <w:szCs w:val="22"/>
              </w:rPr>
              <w:t>Пантографическое</w:t>
            </w:r>
            <w:proofErr w:type="spellEnd"/>
            <w:r w:rsidRPr="003575D0">
              <w:rPr>
                <w:sz w:val="22"/>
                <w:szCs w:val="22"/>
              </w:rPr>
              <w:t xml:space="preserve"> плечо, двухсекционный с шарнирным сочленением</w:t>
            </w:r>
          </w:p>
          <w:p w:rsidR="002A7385" w:rsidRPr="003575D0" w:rsidRDefault="002A7385" w:rsidP="002A7385">
            <w:pPr>
              <w:rPr>
                <w:sz w:val="22"/>
                <w:szCs w:val="22"/>
              </w:rPr>
            </w:pPr>
            <w:r w:rsidRPr="003575D0">
              <w:rPr>
                <w:sz w:val="22"/>
                <w:szCs w:val="22"/>
              </w:rPr>
              <w:t>Крепление на стойке гидроблока</w:t>
            </w:r>
          </w:p>
          <w:p w:rsidR="002A7385" w:rsidRPr="003575D0" w:rsidRDefault="002A7385" w:rsidP="002A7385">
            <w:pPr>
              <w:rPr>
                <w:sz w:val="22"/>
                <w:szCs w:val="22"/>
              </w:rPr>
            </w:pPr>
            <w:r w:rsidRPr="003575D0">
              <w:rPr>
                <w:sz w:val="22"/>
                <w:szCs w:val="22"/>
              </w:rPr>
              <w:t xml:space="preserve">Вращение вокруг вертикальной оси стойки - </w:t>
            </w:r>
            <w:r w:rsidR="00B6603F">
              <w:rPr>
                <w:sz w:val="22"/>
                <w:szCs w:val="22"/>
              </w:rPr>
              <w:t>не менее</w:t>
            </w:r>
            <w:r w:rsidR="00B6603F" w:rsidRPr="003575D0">
              <w:rPr>
                <w:sz w:val="22"/>
                <w:szCs w:val="22"/>
              </w:rPr>
              <w:t xml:space="preserve"> </w:t>
            </w:r>
            <w:r w:rsidRPr="003575D0">
              <w:rPr>
                <w:sz w:val="22"/>
                <w:szCs w:val="22"/>
              </w:rPr>
              <w:t>360°</w:t>
            </w:r>
          </w:p>
          <w:p w:rsidR="002A7385" w:rsidRPr="003575D0" w:rsidRDefault="00B6603F" w:rsidP="002A7385">
            <w:pPr>
              <w:rPr>
                <w:sz w:val="22"/>
                <w:szCs w:val="22"/>
              </w:rPr>
            </w:pPr>
            <w:r>
              <w:rPr>
                <w:sz w:val="22"/>
                <w:szCs w:val="22"/>
              </w:rPr>
              <w:t>не менее</w:t>
            </w:r>
            <w:r w:rsidRPr="003575D0">
              <w:rPr>
                <w:sz w:val="22"/>
                <w:szCs w:val="22"/>
              </w:rPr>
              <w:t xml:space="preserve"> </w:t>
            </w:r>
            <w:r w:rsidR="002A7385" w:rsidRPr="003575D0">
              <w:rPr>
                <w:sz w:val="22"/>
                <w:szCs w:val="22"/>
              </w:rPr>
              <w:t>5 степеней свободы</w:t>
            </w:r>
          </w:p>
          <w:p w:rsidR="002A7385" w:rsidRPr="003575D0" w:rsidRDefault="002A7385" w:rsidP="002A7385">
            <w:pPr>
              <w:rPr>
                <w:sz w:val="22"/>
                <w:szCs w:val="22"/>
              </w:rPr>
            </w:pPr>
            <w:r w:rsidRPr="003575D0">
              <w:rPr>
                <w:sz w:val="22"/>
                <w:szCs w:val="22"/>
              </w:rPr>
              <w:t>Перемещение головы осветителя по вертикали</w:t>
            </w:r>
            <w:r w:rsidR="00B6603F">
              <w:rPr>
                <w:sz w:val="22"/>
                <w:szCs w:val="22"/>
              </w:rPr>
              <w:t xml:space="preserve"> не менее</w:t>
            </w:r>
            <w:r w:rsidRPr="003575D0">
              <w:rPr>
                <w:sz w:val="22"/>
                <w:szCs w:val="22"/>
              </w:rPr>
              <w:t xml:space="preserve"> ±350 мм</w:t>
            </w:r>
          </w:p>
          <w:p w:rsidR="002A7385" w:rsidRPr="003575D0" w:rsidRDefault="002A7385" w:rsidP="002A7385">
            <w:pPr>
              <w:rPr>
                <w:sz w:val="22"/>
                <w:szCs w:val="22"/>
              </w:rPr>
            </w:pPr>
            <w:r w:rsidRPr="003575D0">
              <w:rPr>
                <w:sz w:val="22"/>
                <w:szCs w:val="22"/>
              </w:rPr>
              <w:t>Источник света – два светодиода</w:t>
            </w:r>
          </w:p>
          <w:p w:rsidR="002A7385" w:rsidRPr="003575D0" w:rsidRDefault="002A7385" w:rsidP="002A7385">
            <w:pPr>
              <w:rPr>
                <w:sz w:val="22"/>
                <w:szCs w:val="22"/>
              </w:rPr>
            </w:pPr>
            <w:r w:rsidRPr="003575D0">
              <w:rPr>
                <w:sz w:val="22"/>
                <w:szCs w:val="22"/>
              </w:rPr>
              <w:t xml:space="preserve">Освещенность в центре рабочего поля обеспечиваемая светильником не менее 28000 ЛК на расстоянии </w:t>
            </w:r>
            <w:r w:rsidR="00B6603F">
              <w:rPr>
                <w:sz w:val="22"/>
                <w:szCs w:val="22"/>
              </w:rPr>
              <w:t>не менее</w:t>
            </w:r>
            <w:r w:rsidR="00B6603F" w:rsidRPr="003575D0">
              <w:rPr>
                <w:sz w:val="22"/>
                <w:szCs w:val="22"/>
              </w:rPr>
              <w:t xml:space="preserve"> </w:t>
            </w:r>
            <w:r w:rsidRPr="003575D0">
              <w:rPr>
                <w:sz w:val="22"/>
                <w:szCs w:val="22"/>
              </w:rPr>
              <w:t>0,8 м</w:t>
            </w:r>
          </w:p>
          <w:p w:rsidR="002A7385" w:rsidRPr="003575D0" w:rsidRDefault="002A7385" w:rsidP="002A7385">
            <w:pPr>
              <w:rPr>
                <w:sz w:val="22"/>
                <w:szCs w:val="22"/>
              </w:rPr>
            </w:pPr>
            <w:r w:rsidRPr="003575D0">
              <w:rPr>
                <w:sz w:val="22"/>
                <w:szCs w:val="22"/>
              </w:rPr>
              <w:t>Освещенность на уровне глаз не более 1000 лк</w:t>
            </w:r>
          </w:p>
          <w:p w:rsidR="002A7385" w:rsidRPr="003575D0" w:rsidRDefault="002A7385" w:rsidP="002A7385">
            <w:pPr>
              <w:rPr>
                <w:sz w:val="22"/>
                <w:szCs w:val="22"/>
              </w:rPr>
            </w:pPr>
            <w:r w:rsidRPr="003575D0">
              <w:rPr>
                <w:sz w:val="22"/>
                <w:szCs w:val="22"/>
              </w:rPr>
              <w:t>Плавная регулировка освещенности рабочего поля</w:t>
            </w:r>
          </w:p>
          <w:p w:rsidR="002A7385" w:rsidRPr="003575D0" w:rsidRDefault="002A7385" w:rsidP="002A7385">
            <w:pPr>
              <w:rPr>
                <w:sz w:val="22"/>
                <w:szCs w:val="22"/>
              </w:rPr>
            </w:pPr>
            <w:r w:rsidRPr="003575D0">
              <w:rPr>
                <w:sz w:val="22"/>
                <w:szCs w:val="22"/>
              </w:rPr>
              <w:t xml:space="preserve">Рабочее расстояние </w:t>
            </w:r>
            <w:r w:rsidR="00B6603F">
              <w:rPr>
                <w:sz w:val="22"/>
                <w:szCs w:val="22"/>
              </w:rPr>
              <w:t>не менее</w:t>
            </w:r>
            <w:r w:rsidR="00B6603F" w:rsidRPr="003575D0">
              <w:rPr>
                <w:sz w:val="22"/>
                <w:szCs w:val="22"/>
              </w:rPr>
              <w:t xml:space="preserve"> </w:t>
            </w:r>
            <w:r w:rsidRPr="003575D0">
              <w:rPr>
                <w:sz w:val="22"/>
                <w:szCs w:val="22"/>
              </w:rPr>
              <w:t>700 – 1000 мм</w:t>
            </w:r>
          </w:p>
          <w:p w:rsidR="002A7385" w:rsidRPr="003575D0" w:rsidRDefault="002A7385" w:rsidP="002A7385">
            <w:pPr>
              <w:rPr>
                <w:sz w:val="22"/>
                <w:szCs w:val="22"/>
              </w:rPr>
            </w:pPr>
            <w:r w:rsidRPr="003575D0">
              <w:rPr>
                <w:sz w:val="22"/>
                <w:szCs w:val="22"/>
              </w:rPr>
              <w:t>Размер светового пятна</w:t>
            </w:r>
            <w:r w:rsidR="00B6603F">
              <w:rPr>
                <w:sz w:val="22"/>
                <w:szCs w:val="22"/>
              </w:rPr>
              <w:t xml:space="preserve"> не менее</w:t>
            </w:r>
            <w:r w:rsidRPr="003575D0">
              <w:rPr>
                <w:sz w:val="22"/>
                <w:szCs w:val="22"/>
              </w:rPr>
              <w:t xml:space="preserve"> 180 мм х 90 мм</w:t>
            </w:r>
          </w:p>
          <w:p w:rsidR="002A7385" w:rsidRPr="003575D0" w:rsidRDefault="002A7385" w:rsidP="002A7385">
            <w:pPr>
              <w:rPr>
                <w:sz w:val="22"/>
                <w:szCs w:val="22"/>
              </w:rPr>
            </w:pPr>
            <w:r w:rsidRPr="003575D0">
              <w:rPr>
                <w:sz w:val="22"/>
                <w:szCs w:val="22"/>
              </w:rPr>
              <w:t>Бестеневой светильник, два зеркальных отражателя</w:t>
            </w:r>
          </w:p>
          <w:p w:rsidR="002A7385" w:rsidRPr="003575D0" w:rsidRDefault="002A7385" w:rsidP="002A7385">
            <w:pPr>
              <w:rPr>
                <w:sz w:val="22"/>
                <w:szCs w:val="22"/>
              </w:rPr>
            </w:pPr>
            <w:r w:rsidRPr="003575D0">
              <w:rPr>
                <w:sz w:val="22"/>
                <w:szCs w:val="22"/>
              </w:rPr>
              <w:t xml:space="preserve">Съемные ручки для </w:t>
            </w:r>
            <w:proofErr w:type="spellStart"/>
            <w:r w:rsidRPr="003575D0">
              <w:rPr>
                <w:sz w:val="22"/>
                <w:szCs w:val="22"/>
              </w:rPr>
              <w:t>автоклавирования</w:t>
            </w:r>
            <w:proofErr w:type="spellEnd"/>
            <w:r w:rsidRPr="003575D0">
              <w:rPr>
                <w:sz w:val="22"/>
                <w:szCs w:val="22"/>
              </w:rPr>
              <w:t xml:space="preserve"> и дезинфекции </w:t>
            </w:r>
          </w:p>
          <w:p w:rsidR="002A7385" w:rsidRPr="003575D0" w:rsidRDefault="002A7385" w:rsidP="002A7385">
            <w:pPr>
              <w:rPr>
                <w:sz w:val="22"/>
                <w:szCs w:val="22"/>
              </w:rPr>
            </w:pPr>
            <w:r w:rsidRPr="003575D0">
              <w:rPr>
                <w:sz w:val="22"/>
                <w:szCs w:val="22"/>
              </w:rPr>
              <w:t xml:space="preserve">Габаритные размеры </w:t>
            </w:r>
            <w:r w:rsidR="00B6603F">
              <w:rPr>
                <w:sz w:val="22"/>
                <w:szCs w:val="22"/>
              </w:rPr>
              <w:t>не менее</w:t>
            </w:r>
            <w:r w:rsidR="00B6603F" w:rsidRPr="003575D0">
              <w:rPr>
                <w:sz w:val="22"/>
                <w:szCs w:val="22"/>
              </w:rPr>
              <w:t xml:space="preserve"> </w:t>
            </w:r>
            <w:r w:rsidRPr="003575D0">
              <w:rPr>
                <w:sz w:val="22"/>
                <w:szCs w:val="22"/>
              </w:rPr>
              <w:t>1765ммх620ммх410мм</w:t>
            </w:r>
          </w:p>
          <w:p w:rsidR="002A7385" w:rsidRPr="003575D0" w:rsidRDefault="002A7385" w:rsidP="002A7385">
            <w:pPr>
              <w:rPr>
                <w:sz w:val="22"/>
                <w:szCs w:val="22"/>
              </w:rPr>
            </w:pPr>
            <w:r w:rsidRPr="003575D0">
              <w:rPr>
                <w:sz w:val="22"/>
                <w:szCs w:val="22"/>
              </w:rPr>
              <w:t>Режим работы: продолжительный</w:t>
            </w:r>
          </w:p>
          <w:p w:rsidR="002A7385" w:rsidRPr="003575D0" w:rsidRDefault="002A7385" w:rsidP="002A7385">
            <w:pPr>
              <w:rPr>
                <w:b/>
                <w:sz w:val="22"/>
                <w:szCs w:val="22"/>
              </w:rPr>
            </w:pPr>
            <w:r w:rsidRPr="003575D0">
              <w:rPr>
                <w:b/>
                <w:sz w:val="22"/>
                <w:szCs w:val="22"/>
              </w:rPr>
              <w:lastRenderedPageBreak/>
              <w:t xml:space="preserve">Комплект  стоматологических наконечников(прямой, угловой, турбинный, микромотор) </w:t>
            </w:r>
          </w:p>
          <w:p w:rsidR="002A7385" w:rsidRPr="003575D0" w:rsidRDefault="002A7385" w:rsidP="002A7385">
            <w:pPr>
              <w:rPr>
                <w:sz w:val="22"/>
                <w:szCs w:val="22"/>
              </w:rPr>
            </w:pPr>
            <w:r w:rsidRPr="003575D0">
              <w:rPr>
                <w:sz w:val="22"/>
                <w:szCs w:val="22"/>
              </w:rPr>
              <w:t xml:space="preserve"> - </w:t>
            </w:r>
            <w:r w:rsidRPr="003575D0">
              <w:rPr>
                <w:b/>
                <w:i/>
                <w:sz w:val="22"/>
                <w:szCs w:val="22"/>
              </w:rPr>
              <w:t>Микромотор</w:t>
            </w:r>
            <w:r w:rsidRPr="003575D0">
              <w:rPr>
                <w:sz w:val="22"/>
                <w:szCs w:val="22"/>
              </w:rPr>
              <w:t xml:space="preserve">: Рабочее давление </w:t>
            </w:r>
            <w:proofErr w:type="spellStart"/>
            <w:r w:rsidRPr="003575D0">
              <w:rPr>
                <w:sz w:val="22"/>
                <w:szCs w:val="22"/>
              </w:rPr>
              <w:t>пневмосети</w:t>
            </w:r>
            <w:proofErr w:type="spellEnd"/>
            <w:r w:rsidR="00B6603F">
              <w:rPr>
                <w:sz w:val="22"/>
                <w:szCs w:val="22"/>
              </w:rPr>
              <w:t xml:space="preserve"> не менее</w:t>
            </w:r>
            <w:r w:rsidRPr="003575D0">
              <w:rPr>
                <w:sz w:val="22"/>
                <w:szCs w:val="22"/>
              </w:rPr>
              <w:t xml:space="preserve"> 2,5-3,0 атм., </w:t>
            </w:r>
          </w:p>
          <w:p w:rsidR="002A7385" w:rsidRPr="003575D0" w:rsidRDefault="002A7385" w:rsidP="002A7385">
            <w:pPr>
              <w:rPr>
                <w:sz w:val="22"/>
                <w:szCs w:val="22"/>
              </w:rPr>
            </w:pPr>
            <w:r w:rsidRPr="003575D0">
              <w:rPr>
                <w:sz w:val="22"/>
                <w:szCs w:val="22"/>
              </w:rPr>
              <w:t xml:space="preserve">    Частота вращения </w:t>
            </w:r>
            <w:r w:rsidR="00B6603F">
              <w:rPr>
                <w:sz w:val="22"/>
                <w:szCs w:val="22"/>
              </w:rPr>
              <w:t>не менее</w:t>
            </w:r>
            <w:r w:rsidR="00B6603F" w:rsidRPr="003575D0">
              <w:rPr>
                <w:sz w:val="22"/>
                <w:szCs w:val="22"/>
              </w:rPr>
              <w:t xml:space="preserve"> </w:t>
            </w:r>
            <w:r w:rsidRPr="003575D0">
              <w:rPr>
                <w:sz w:val="22"/>
                <w:szCs w:val="22"/>
              </w:rPr>
              <w:t>40 000 об/мин</w:t>
            </w:r>
          </w:p>
          <w:p w:rsidR="002A7385" w:rsidRPr="003575D0" w:rsidRDefault="002A7385" w:rsidP="002A7385">
            <w:pPr>
              <w:rPr>
                <w:sz w:val="22"/>
                <w:szCs w:val="22"/>
              </w:rPr>
            </w:pPr>
            <w:r w:rsidRPr="003575D0">
              <w:rPr>
                <w:b/>
                <w:i/>
                <w:sz w:val="22"/>
                <w:szCs w:val="22"/>
              </w:rPr>
              <w:t xml:space="preserve"> - Турбинный наконечник:</w:t>
            </w:r>
            <w:r w:rsidRPr="003575D0">
              <w:rPr>
                <w:sz w:val="22"/>
                <w:szCs w:val="22"/>
              </w:rPr>
              <w:t xml:space="preserve"> Частота вращения </w:t>
            </w:r>
            <w:r w:rsidR="00B6603F">
              <w:rPr>
                <w:sz w:val="22"/>
                <w:szCs w:val="22"/>
              </w:rPr>
              <w:t>не менее</w:t>
            </w:r>
            <w:r w:rsidR="00B6603F" w:rsidRPr="003575D0">
              <w:rPr>
                <w:sz w:val="22"/>
                <w:szCs w:val="22"/>
              </w:rPr>
              <w:t xml:space="preserve"> </w:t>
            </w:r>
            <w:r w:rsidRPr="003575D0">
              <w:rPr>
                <w:sz w:val="22"/>
                <w:szCs w:val="22"/>
              </w:rPr>
              <w:t>300 000 об/мин</w:t>
            </w:r>
          </w:p>
          <w:p w:rsidR="002A7385" w:rsidRPr="003575D0" w:rsidRDefault="002A7385" w:rsidP="002A7385">
            <w:pPr>
              <w:rPr>
                <w:sz w:val="22"/>
                <w:szCs w:val="22"/>
              </w:rPr>
            </w:pPr>
            <w:r w:rsidRPr="003575D0">
              <w:rPr>
                <w:sz w:val="22"/>
                <w:szCs w:val="22"/>
              </w:rPr>
              <w:t xml:space="preserve"> </w:t>
            </w:r>
            <w:r w:rsidRPr="003575D0">
              <w:rPr>
                <w:b/>
                <w:i/>
                <w:sz w:val="22"/>
                <w:szCs w:val="22"/>
              </w:rPr>
              <w:t>- Угловой наконечник:</w:t>
            </w:r>
            <w:r w:rsidRPr="003575D0">
              <w:rPr>
                <w:sz w:val="22"/>
                <w:szCs w:val="22"/>
              </w:rPr>
              <w:t xml:space="preserve"> Частота вращения </w:t>
            </w:r>
            <w:r w:rsidR="00B6603F">
              <w:rPr>
                <w:sz w:val="22"/>
                <w:szCs w:val="22"/>
              </w:rPr>
              <w:t>не менее</w:t>
            </w:r>
            <w:r w:rsidR="00B6603F" w:rsidRPr="003575D0">
              <w:rPr>
                <w:sz w:val="22"/>
                <w:szCs w:val="22"/>
              </w:rPr>
              <w:t xml:space="preserve"> </w:t>
            </w:r>
            <w:r w:rsidRPr="003575D0">
              <w:rPr>
                <w:sz w:val="22"/>
                <w:szCs w:val="22"/>
              </w:rPr>
              <w:t>40 000 об/мин</w:t>
            </w:r>
          </w:p>
          <w:p w:rsidR="002A7385" w:rsidRPr="003575D0" w:rsidRDefault="002A7385" w:rsidP="002A7385">
            <w:pPr>
              <w:rPr>
                <w:sz w:val="22"/>
                <w:szCs w:val="22"/>
              </w:rPr>
            </w:pPr>
            <w:r w:rsidRPr="003575D0">
              <w:rPr>
                <w:b/>
                <w:i/>
                <w:sz w:val="22"/>
                <w:szCs w:val="22"/>
              </w:rPr>
              <w:t xml:space="preserve"> - Прямой наконечник:</w:t>
            </w:r>
            <w:r w:rsidRPr="003575D0">
              <w:rPr>
                <w:sz w:val="22"/>
                <w:szCs w:val="22"/>
              </w:rPr>
              <w:t xml:space="preserve"> Частота вращения</w:t>
            </w:r>
            <w:r w:rsidR="00B6603F">
              <w:rPr>
                <w:sz w:val="22"/>
                <w:szCs w:val="22"/>
              </w:rPr>
              <w:t xml:space="preserve"> не менее</w:t>
            </w:r>
            <w:r w:rsidRPr="003575D0">
              <w:rPr>
                <w:sz w:val="22"/>
                <w:szCs w:val="22"/>
              </w:rPr>
              <w:t xml:space="preserve"> 40 000 об/мин</w:t>
            </w:r>
          </w:p>
          <w:p w:rsidR="002A7385" w:rsidRPr="003575D0" w:rsidRDefault="002A7385" w:rsidP="002A7385">
            <w:pPr>
              <w:rPr>
                <w:b/>
                <w:sz w:val="22"/>
                <w:szCs w:val="22"/>
              </w:rPr>
            </w:pPr>
            <w:r w:rsidRPr="003575D0">
              <w:rPr>
                <w:b/>
                <w:sz w:val="22"/>
                <w:szCs w:val="22"/>
              </w:rPr>
              <w:t>Стул стоматолога:</w:t>
            </w:r>
          </w:p>
          <w:p w:rsidR="002A7385" w:rsidRPr="003575D0" w:rsidRDefault="002A7385" w:rsidP="002A7385">
            <w:pPr>
              <w:rPr>
                <w:sz w:val="22"/>
                <w:szCs w:val="22"/>
              </w:rPr>
            </w:pPr>
            <w:r w:rsidRPr="003575D0">
              <w:rPr>
                <w:sz w:val="22"/>
                <w:szCs w:val="22"/>
              </w:rPr>
              <w:t>Подушки асептического исполнения, бесшовные</w:t>
            </w:r>
          </w:p>
          <w:p w:rsidR="002A7385" w:rsidRPr="003575D0" w:rsidRDefault="002A7385" w:rsidP="002A7385">
            <w:pPr>
              <w:rPr>
                <w:sz w:val="22"/>
                <w:szCs w:val="22"/>
              </w:rPr>
            </w:pPr>
            <w:r w:rsidRPr="003575D0">
              <w:rPr>
                <w:sz w:val="22"/>
                <w:szCs w:val="22"/>
              </w:rPr>
              <w:t xml:space="preserve">Материал обивки – </w:t>
            </w:r>
            <w:proofErr w:type="spellStart"/>
            <w:r w:rsidRPr="003575D0">
              <w:rPr>
                <w:sz w:val="22"/>
                <w:szCs w:val="22"/>
              </w:rPr>
              <w:t>винилискожа</w:t>
            </w:r>
            <w:proofErr w:type="spellEnd"/>
            <w:r w:rsidRPr="003575D0">
              <w:rPr>
                <w:sz w:val="22"/>
                <w:szCs w:val="22"/>
              </w:rPr>
              <w:t xml:space="preserve"> на трикотажной основе </w:t>
            </w:r>
          </w:p>
          <w:p w:rsidR="002A7385" w:rsidRPr="003575D0" w:rsidRDefault="002A7385" w:rsidP="002A7385">
            <w:pPr>
              <w:rPr>
                <w:sz w:val="22"/>
                <w:szCs w:val="22"/>
              </w:rPr>
            </w:pPr>
            <w:r w:rsidRPr="003575D0">
              <w:rPr>
                <w:sz w:val="22"/>
                <w:szCs w:val="22"/>
              </w:rPr>
              <w:t xml:space="preserve">Наполнение подушек – </w:t>
            </w:r>
            <w:proofErr w:type="spellStart"/>
            <w:r w:rsidRPr="003575D0">
              <w:rPr>
                <w:sz w:val="22"/>
                <w:szCs w:val="22"/>
              </w:rPr>
              <w:t>пенополиуретан</w:t>
            </w:r>
            <w:proofErr w:type="spellEnd"/>
            <w:r w:rsidRPr="003575D0">
              <w:rPr>
                <w:sz w:val="22"/>
                <w:szCs w:val="22"/>
              </w:rPr>
              <w:t xml:space="preserve"> формованный</w:t>
            </w:r>
          </w:p>
          <w:p w:rsidR="002A7385" w:rsidRPr="003575D0" w:rsidRDefault="002A7385" w:rsidP="002A7385">
            <w:pPr>
              <w:rPr>
                <w:sz w:val="22"/>
                <w:szCs w:val="22"/>
              </w:rPr>
            </w:pPr>
            <w:r w:rsidRPr="003575D0">
              <w:rPr>
                <w:sz w:val="22"/>
                <w:szCs w:val="22"/>
              </w:rPr>
              <w:t>Габаритные размеры</w:t>
            </w:r>
            <w:r w:rsidR="00B6603F">
              <w:rPr>
                <w:sz w:val="22"/>
                <w:szCs w:val="22"/>
              </w:rPr>
              <w:t xml:space="preserve"> не менее</w:t>
            </w:r>
            <w:r w:rsidRPr="003575D0">
              <w:rPr>
                <w:sz w:val="22"/>
                <w:szCs w:val="22"/>
              </w:rPr>
              <w:t xml:space="preserve"> 620х620х980мм</w:t>
            </w:r>
          </w:p>
          <w:p w:rsidR="002A7385" w:rsidRPr="003575D0" w:rsidRDefault="002A7385" w:rsidP="002A7385">
            <w:pPr>
              <w:rPr>
                <w:sz w:val="22"/>
                <w:szCs w:val="22"/>
              </w:rPr>
            </w:pPr>
            <w:r w:rsidRPr="003575D0">
              <w:rPr>
                <w:sz w:val="22"/>
                <w:szCs w:val="22"/>
              </w:rPr>
              <w:t xml:space="preserve">Анатомическая форма сидения </w:t>
            </w:r>
          </w:p>
          <w:p w:rsidR="002A7385" w:rsidRPr="003575D0" w:rsidRDefault="002A7385" w:rsidP="002A7385">
            <w:pPr>
              <w:rPr>
                <w:sz w:val="22"/>
                <w:szCs w:val="22"/>
              </w:rPr>
            </w:pPr>
            <w:r w:rsidRPr="003575D0">
              <w:rPr>
                <w:sz w:val="22"/>
                <w:szCs w:val="22"/>
              </w:rPr>
              <w:t xml:space="preserve">Подпружиненный шарнир спинки </w:t>
            </w:r>
          </w:p>
          <w:p w:rsidR="002A7385" w:rsidRPr="003575D0" w:rsidRDefault="002A7385" w:rsidP="002A7385">
            <w:pPr>
              <w:rPr>
                <w:sz w:val="22"/>
                <w:szCs w:val="22"/>
              </w:rPr>
            </w:pPr>
            <w:r w:rsidRPr="003575D0">
              <w:rPr>
                <w:sz w:val="22"/>
                <w:szCs w:val="22"/>
              </w:rPr>
              <w:t xml:space="preserve">Регулировка положения спинки </w:t>
            </w:r>
          </w:p>
          <w:p w:rsidR="002A7385" w:rsidRPr="003575D0" w:rsidRDefault="002A7385" w:rsidP="002A7385">
            <w:pPr>
              <w:rPr>
                <w:sz w:val="22"/>
                <w:szCs w:val="22"/>
              </w:rPr>
            </w:pPr>
            <w:r w:rsidRPr="003575D0">
              <w:rPr>
                <w:sz w:val="22"/>
                <w:szCs w:val="22"/>
              </w:rPr>
              <w:t>Регулировка сиденья на высоте</w:t>
            </w:r>
          </w:p>
          <w:p w:rsidR="002A7385" w:rsidRPr="003575D0" w:rsidRDefault="002A7385" w:rsidP="002A7385">
            <w:pPr>
              <w:rPr>
                <w:sz w:val="22"/>
                <w:szCs w:val="22"/>
              </w:rPr>
            </w:pPr>
            <w:r w:rsidRPr="003575D0">
              <w:rPr>
                <w:sz w:val="22"/>
                <w:szCs w:val="22"/>
              </w:rPr>
              <w:t xml:space="preserve">Максимальная высота подъема сиденья </w:t>
            </w:r>
            <w:r w:rsidR="00B6603F">
              <w:rPr>
                <w:sz w:val="22"/>
                <w:szCs w:val="22"/>
              </w:rPr>
              <w:t>не менее</w:t>
            </w:r>
            <w:r w:rsidR="00B6603F" w:rsidRPr="003575D0">
              <w:rPr>
                <w:sz w:val="22"/>
                <w:szCs w:val="22"/>
              </w:rPr>
              <w:t xml:space="preserve"> </w:t>
            </w:r>
            <w:r w:rsidRPr="003575D0">
              <w:rPr>
                <w:sz w:val="22"/>
                <w:szCs w:val="22"/>
              </w:rPr>
              <w:t>640 мм</w:t>
            </w:r>
          </w:p>
          <w:p w:rsidR="002A7385" w:rsidRPr="003575D0" w:rsidRDefault="002A7385" w:rsidP="002A7385">
            <w:pPr>
              <w:rPr>
                <w:sz w:val="22"/>
                <w:szCs w:val="22"/>
              </w:rPr>
            </w:pPr>
            <w:r w:rsidRPr="003575D0">
              <w:rPr>
                <w:sz w:val="22"/>
                <w:szCs w:val="22"/>
              </w:rPr>
              <w:t xml:space="preserve">Минимальная высота опускания сиденья </w:t>
            </w:r>
            <w:r w:rsidR="00B6603F">
              <w:rPr>
                <w:sz w:val="22"/>
                <w:szCs w:val="22"/>
              </w:rPr>
              <w:t>не менее</w:t>
            </w:r>
            <w:r w:rsidR="00B6603F" w:rsidRPr="003575D0">
              <w:rPr>
                <w:sz w:val="22"/>
                <w:szCs w:val="22"/>
              </w:rPr>
              <w:t xml:space="preserve"> </w:t>
            </w:r>
            <w:r w:rsidRPr="003575D0">
              <w:rPr>
                <w:sz w:val="22"/>
                <w:szCs w:val="22"/>
              </w:rPr>
              <w:t>490 мм</w:t>
            </w:r>
          </w:p>
          <w:p w:rsidR="002A7385" w:rsidRPr="003575D0" w:rsidRDefault="002A7385" w:rsidP="002A7385">
            <w:pPr>
              <w:rPr>
                <w:sz w:val="22"/>
                <w:szCs w:val="22"/>
              </w:rPr>
            </w:pPr>
            <w:r w:rsidRPr="003575D0">
              <w:rPr>
                <w:sz w:val="22"/>
                <w:szCs w:val="22"/>
              </w:rPr>
              <w:t>Пять роликовых опор</w:t>
            </w:r>
          </w:p>
          <w:p w:rsidR="002A7385" w:rsidRPr="003575D0" w:rsidRDefault="002A7385" w:rsidP="002A7385">
            <w:pPr>
              <w:rPr>
                <w:sz w:val="22"/>
                <w:szCs w:val="22"/>
              </w:rPr>
            </w:pPr>
            <w:r w:rsidRPr="003575D0">
              <w:rPr>
                <w:sz w:val="22"/>
                <w:szCs w:val="22"/>
              </w:rPr>
              <w:t>Хромированное кольцо для ног на основании</w:t>
            </w:r>
          </w:p>
          <w:p w:rsidR="002A7385" w:rsidRPr="003575D0" w:rsidRDefault="002A7385" w:rsidP="002A7385">
            <w:pPr>
              <w:rPr>
                <w:sz w:val="22"/>
                <w:szCs w:val="22"/>
              </w:rPr>
            </w:pPr>
            <w:r w:rsidRPr="003575D0">
              <w:rPr>
                <w:sz w:val="22"/>
                <w:szCs w:val="22"/>
              </w:rPr>
              <w:t>Материал рамы сиденья и кронштейна спинки  – стальной лист,</w:t>
            </w:r>
            <w:r w:rsidR="00B6603F">
              <w:rPr>
                <w:sz w:val="22"/>
                <w:szCs w:val="22"/>
              </w:rPr>
              <w:t xml:space="preserve"> не менее</w:t>
            </w:r>
            <w:r w:rsidR="00B6603F" w:rsidRPr="003575D0">
              <w:rPr>
                <w:sz w:val="22"/>
                <w:szCs w:val="22"/>
              </w:rPr>
              <w:t xml:space="preserve"> </w:t>
            </w:r>
            <w:r w:rsidRPr="003575D0">
              <w:rPr>
                <w:sz w:val="22"/>
                <w:szCs w:val="22"/>
              </w:rPr>
              <w:t>S=8мм</w:t>
            </w:r>
          </w:p>
          <w:p w:rsidR="002A7385" w:rsidRPr="003575D0" w:rsidRDefault="002A7385" w:rsidP="002A7385">
            <w:pPr>
              <w:rPr>
                <w:sz w:val="22"/>
                <w:szCs w:val="22"/>
              </w:rPr>
            </w:pPr>
            <w:r w:rsidRPr="003575D0">
              <w:rPr>
                <w:sz w:val="22"/>
                <w:szCs w:val="22"/>
              </w:rPr>
              <w:t>Материал кожухов – двухслойный ударопрочный полистирол с защитной пленкой</w:t>
            </w:r>
          </w:p>
          <w:p w:rsidR="002A7385" w:rsidRPr="003575D0" w:rsidRDefault="002A7385" w:rsidP="002A7385">
            <w:pPr>
              <w:rPr>
                <w:b/>
                <w:sz w:val="22"/>
                <w:szCs w:val="22"/>
              </w:rPr>
            </w:pPr>
            <w:r w:rsidRPr="003575D0">
              <w:rPr>
                <w:b/>
                <w:sz w:val="22"/>
                <w:szCs w:val="22"/>
              </w:rPr>
              <w:t>Стул стоматолога:</w:t>
            </w:r>
          </w:p>
          <w:p w:rsidR="002A7385" w:rsidRPr="003575D0" w:rsidRDefault="002A7385" w:rsidP="002A7385">
            <w:pPr>
              <w:rPr>
                <w:sz w:val="22"/>
                <w:szCs w:val="22"/>
              </w:rPr>
            </w:pPr>
            <w:r w:rsidRPr="003575D0">
              <w:rPr>
                <w:sz w:val="22"/>
                <w:szCs w:val="22"/>
              </w:rPr>
              <w:t xml:space="preserve">Абдоминальный упор </w:t>
            </w:r>
          </w:p>
          <w:p w:rsidR="002A7385" w:rsidRPr="003575D0" w:rsidRDefault="002A7385" w:rsidP="002A7385">
            <w:pPr>
              <w:rPr>
                <w:sz w:val="22"/>
                <w:szCs w:val="22"/>
              </w:rPr>
            </w:pPr>
            <w:r w:rsidRPr="003575D0">
              <w:rPr>
                <w:sz w:val="22"/>
                <w:szCs w:val="22"/>
              </w:rPr>
              <w:t xml:space="preserve">Три варианта расположения абдоминального упора на кронштейне </w:t>
            </w:r>
          </w:p>
          <w:p w:rsidR="002A7385" w:rsidRPr="003575D0" w:rsidRDefault="002A7385" w:rsidP="002A7385">
            <w:pPr>
              <w:rPr>
                <w:sz w:val="22"/>
                <w:szCs w:val="22"/>
              </w:rPr>
            </w:pPr>
            <w:r w:rsidRPr="003575D0">
              <w:rPr>
                <w:sz w:val="22"/>
                <w:szCs w:val="22"/>
              </w:rPr>
              <w:t>Вращение абдоминального упора вокруг вертикальной оси стула</w:t>
            </w:r>
            <w:r w:rsidR="00B6603F">
              <w:rPr>
                <w:sz w:val="22"/>
                <w:szCs w:val="22"/>
              </w:rPr>
              <w:t xml:space="preserve"> не менее</w:t>
            </w:r>
            <w:r w:rsidRPr="003575D0">
              <w:rPr>
                <w:sz w:val="22"/>
                <w:szCs w:val="22"/>
              </w:rPr>
              <w:t xml:space="preserve"> на 360° </w:t>
            </w:r>
          </w:p>
          <w:p w:rsidR="002A7385" w:rsidRPr="003575D0" w:rsidRDefault="002A7385" w:rsidP="002A7385">
            <w:pPr>
              <w:rPr>
                <w:sz w:val="22"/>
                <w:szCs w:val="22"/>
              </w:rPr>
            </w:pPr>
            <w:r w:rsidRPr="003575D0">
              <w:rPr>
                <w:sz w:val="22"/>
                <w:szCs w:val="22"/>
              </w:rPr>
              <w:t>Подушки асептического исполнения, бесшовные</w:t>
            </w:r>
          </w:p>
          <w:p w:rsidR="002A7385" w:rsidRPr="003575D0" w:rsidRDefault="002A7385" w:rsidP="002A7385">
            <w:pPr>
              <w:rPr>
                <w:sz w:val="22"/>
                <w:szCs w:val="22"/>
              </w:rPr>
            </w:pPr>
            <w:r w:rsidRPr="003575D0">
              <w:rPr>
                <w:sz w:val="22"/>
                <w:szCs w:val="22"/>
              </w:rPr>
              <w:t xml:space="preserve">Материал обивки – </w:t>
            </w:r>
            <w:proofErr w:type="spellStart"/>
            <w:r w:rsidRPr="003575D0">
              <w:rPr>
                <w:sz w:val="22"/>
                <w:szCs w:val="22"/>
              </w:rPr>
              <w:t>винилискожа</w:t>
            </w:r>
            <w:proofErr w:type="spellEnd"/>
            <w:r w:rsidRPr="003575D0">
              <w:rPr>
                <w:sz w:val="22"/>
                <w:szCs w:val="22"/>
              </w:rPr>
              <w:t xml:space="preserve"> на трикотажной основе </w:t>
            </w:r>
          </w:p>
          <w:p w:rsidR="002A7385" w:rsidRPr="003575D0" w:rsidRDefault="002A7385" w:rsidP="002A7385">
            <w:pPr>
              <w:rPr>
                <w:sz w:val="22"/>
                <w:szCs w:val="22"/>
              </w:rPr>
            </w:pPr>
            <w:r w:rsidRPr="003575D0">
              <w:rPr>
                <w:sz w:val="22"/>
                <w:szCs w:val="22"/>
              </w:rPr>
              <w:t xml:space="preserve">Наполнение подушек – </w:t>
            </w:r>
            <w:proofErr w:type="spellStart"/>
            <w:r w:rsidRPr="003575D0">
              <w:rPr>
                <w:sz w:val="22"/>
                <w:szCs w:val="22"/>
              </w:rPr>
              <w:t>пенополиуретан</w:t>
            </w:r>
            <w:proofErr w:type="spellEnd"/>
            <w:r w:rsidRPr="003575D0">
              <w:rPr>
                <w:sz w:val="22"/>
                <w:szCs w:val="22"/>
              </w:rPr>
              <w:t xml:space="preserve"> формованный</w:t>
            </w:r>
          </w:p>
          <w:p w:rsidR="002A7385" w:rsidRPr="003575D0" w:rsidRDefault="002A7385" w:rsidP="002A7385">
            <w:pPr>
              <w:rPr>
                <w:sz w:val="22"/>
                <w:szCs w:val="22"/>
              </w:rPr>
            </w:pPr>
            <w:r w:rsidRPr="003575D0">
              <w:rPr>
                <w:sz w:val="22"/>
                <w:szCs w:val="22"/>
              </w:rPr>
              <w:t xml:space="preserve">Габаритные размеры </w:t>
            </w:r>
            <w:r w:rsidR="00B6603F">
              <w:rPr>
                <w:sz w:val="22"/>
                <w:szCs w:val="22"/>
              </w:rPr>
              <w:t>не менее</w:t>
            </w:r>
            <w:r w:rsidR="00B6603F" w:rsidRPr="003575D0">
              <w:rPr>
                <w:sz w:val="22"/>
                <w:szCs w:val="22"/>
              </w:rPr>
              <w:t xml:space="preserve"> </w:t>
            </w:r>
            <w:r w:rsidRPr="003575D0">
              <w:rPr>
                <w:sz w:val="22"/>
                <w:szCs w:val="22"/>
              </w:rPr>
              <w:t>620х620х930мм</w:t>
            </w:r>
          </w:p>
          <w:p w:rsidR="002A7385" w:rsidRPr="003575D0" w:rsidRDefault="002A7385" w:rsidP="002A7385">
            <w:pPr>
              <w:rPr>
                <w:sz w:val="22"/>
                <w:szCs w:val="22"/>
              </w:rPr>
            </w:pPr>
            <w:r w:rsidRPr="003575D0">
              <w:rPr>
                <w:sz w:val="22"/>
                <w:szCs w:val="22"/>
              </w:rPr>
              <w:t>Регулировка сиденья на высоте</w:t>
            </w:r>
          </w:p>
          <w:p w:rsidR="002A7385" w:rsidRPr="003575D0" w:rsidRDefault="002A7385" w:rsidP="002A7385">
            <w:pPr>
              <w:rPr>
                <w:sz w:val="22"/>
                <w:szCs w:val="22"/>
              </w:rPr>
            </w:pPr>
            <w:r w:rsidRPr="003575D0">
              <w:rPr>
                <w:sz w:val="22"/>
                <w:szCs w:val="22"/>
              </w:rPr>
              <w:t xml:space="preserve">Максимальная высота подъема сиденья </w:t>
            </w:r>
            <w:r w:rsidR="00B6603F">
              <w:rPr>
                <w:sz w:val="22"/>
                <w:szCs w:val="22"/>
              </w:rPr>
              <w:t>не менее</w:t>
            </w:r>
            <w:r w:rsidR="00B6603F" w:rsidRPr="003575D0">
              <w:rPr>
                <w:sz w:val="22"/>
                <w:szCs w:val="22"/>
              </w:rPr>
              <w:t xml:space="preserve"> </w:t>
            </w:r>
            <w:r w:rsidRPr="003575D0">
              <w:rPr>
                <w:sz w:val="22"/>
                <w:szCs w:val="22"/>
              </w:rPr>
              <w:t>670 мм</w:t>
            </w:r>
          </w:p>
          <w:p w:rsidR="002A7385" w:rsidRPr="003575D0" w:rsidRDefault="002A7385" w:rsidP="002A7385">
            <w:pPr>
              <w:rPr>
                <w:sz w:val="22"/>
                <w:szCs w:val="22"/>
              </w:rPr>
            </w:pPr>
            <w:r w:rsidRPr="003575D0">
              <w:rPr>
                <w:sz w:val="22"/>
                <w:szCs w:val="22"/>
              </w:rPr>
              <w:t xml:space="preserve">Минимальная высота опускания сиденья </w:t>
            </w:r>
            <w:r w:rsidR="00B6603F">
              <w:rPr>
                <w:sz w:val="22"/>
                <w:szCs w:val="22"/>
              </w:rPr>
              <w:t>не менее</w:t>
            </w:r>
            <w:r w:rsidR="00B6603F" w:rsidRPr="003575D0">
              <w:rPr>
                <w:sz w:val="22"/>
                <w:szCs w:val="22"/>
              </w:rPr>
              <w:t xml:space="preserve"> </w:t>
            </w:r>
            <w:r w:rsidRPr="003575D0">
              <w:rPr>
                <w:sz w:val="22"/>
                <w:szCs w:val="22"/>
              </w:rPr>
              <w:t>520 мм</w:t>
            </w:r>
          </w:p>
          <w:p w:rsidR="002A7385" w:rsidRPr="003575D0" w:rsidRDefault="002A7385" w:rsidP="002A7385">
            <w:pPr>
              <w:rPr>
                <w:sz w:val="22"/>
                <w:szCs w:val="22"/>
              </w:rPr>
            </w:pPr>
            <w:r w:rsidRPr="003575D0">
              <w:rPr>
                <w:sz w:val="22"/>
                <w:szCs w:val="22"/>
              </w:rPr>
              <w:t>Пять роликовых опор</w:t>
            </w:r>
          </w:p>
          <w:p w:rsidR="002A7385" w:rsidRPr="003575D0" w:rsidRDefault="002A7385" w:rsidP="002A7385">
            <w:pPr>
              <w:rPr>
                <w:sz w:val="22"/>
                <w:szCs w:val="22"/>
              </w:rPr>
            </w:pPr>
            <w:r w:rsidRPr="003575D0">
              <w:rPr>
                <w:sz w:val="22"/>
                <w:szCs w:val="22"/>
              </w:rPr>
              <w:t xml:space="preserve">Хромированное кольцо для ног на основании </w:t>
            </w:r>
            <w:proofErr w:type="spellStart"/>
            <w:r w:rsidRPr="003575D0">
              <w:rPr>
                <w:sz w:val="22"/>
                <w:szCs w:val="22"/>
              </w:rPr>
              <w:t>основании</w:t>
            </w:r>
            <w:proofErr w:type="spellEnd"/>
          </w:p>
          <w:p w:rsidR="002A7385" w:rsidRPr="003575D0" w:rsidRDefault="002A7385" w:rsidP="002A7385">
            <w:pPr>
              <w:rPr>
                <w:sz w:val="22"/>
                <w:szCs w:val="22"/>
              </w:rPr>
            </w:pPr>
            <w:r w:rsidRPr="003575D0">
              <w:rPr>
                <w:sz w:val="22"/>
                <w:szCs w:val="22"/>
              </w:rPr>
              <w:lastRenderedPageBreak/>
              <w:t>Материал рамы сиденья и кронштейна абдоминального упора – стальной лист,</w:t>
            </w:r>
            <w:r w:rsidR="00B6603F">
              <w:rPr>
                <w:sz w:val="22"/>
                <w:szCs w:val="22"/>
              </w:rPr>
              <w:t xml:space="preserve"> не менее</w:t>
            </w:r>
            <w:r w:rsidR="00B6603F" w:rsidRPr="003575D0">
              <w:rPr>
                <w:sz w:val="22"/>
                <w:szCs w:val="22"/>
              </w:rPr>
              <w:t xml:space="preserve"> </w:t>
            </w:r>
            <w:r w:rsidRPr="003575D0">
              <w:rPr>
                <w:sz w:val="22"/>
                <w:szCs w:val="22"/>
              </w:rPr>
              <w:t>S=8мм</w:t>
            </w:r>
          </w:p>
          <w:p w:rsidR="002A7385" w:rsidRPr="003575D0" w:rsidRDefault="002A7385" w:rsidP="002A7385">
            <w:pPr>
              <w:rPr>
                <w:sz w:val="22"/>
                <w:szCs w:val="22"/>
              </w:rPr>
            </w:pPr>
            <w:r w:rsidRPr="003575D0">
              <w:rPr>
                <w:sz w:val="22"/>
                <w:szCs w:val="22"/>
              </w:rPr>
              <w:t>Материал кожуха – двухслойный ударопрочный полистирол с защитной пленкой</w:t>
            </w:r>
          </w:p>
          <w:p w:rsidR="002A7385" w:rsidRPr="003575D0" w:rsidRDefault="002A7385" w:rsidP="002A7385">
            <w:pPr>
              <w:rPr>
                <w:b/>
                <w:sz w:val="22"/>
                <w:szCs w:val="22"/>
              </w:rPr>
            </w:pPr>
            <w:r w:rsidRPr="003575D0">
              <w:rPr>
                <w:b/>
                <w:sz w:val="22"/>
                <w:szCs w:val="22"/>
              </w:rPr>
              <w:t xml:space="preserve">Компрессор  </w:t>
            </w:r>
            <w:proofErr w:type="spellStart"/>
            <w:r w:rsidRPr="003575D0">
              <w:rPr>
                <w:b/>
                <w:sz w:val="22"/>
                <w:szCs w:val="22"/>
              </w:rPr>
              <w:t>безмаслянный</w:t>
            </w:r>
            <w:proofErr w:type="spellEnd"/>
            <w:r w:rsidRPr="003575D0">
              <w:rPr>
                <w:b/>
                <w:sz w:val="22"/>
                <w:szCs w:val="22"/>
              </w:rPr>
              <w:t xml:space="preserve"> </w:t>
            </w:r>
            <w:proofErr w:type="spellStart"/>
            <w:r w:rsidRPr="003575D0">
              <w:rPr>
                <w:b/>
                <w:sz w:val="22"/>
                <w:szCs w:val="22"/>
              </w:rPr>
              <w:t>двухпоршневой</w:t>
            </w:r>
            <w:proofErr w:type="spellEnd"/>
            <w:r w:rsidRPr="003575D0">
              <w:rPr>
                <w:b/>
                <w:sz w:val="22"/>
                <w:szCs w:val="22"/>
              </w:rPr>
              <w:t>:</w:t>
            </w:r>
          </w:p>
          <w:p w:rsidR="002A7385" w:rsidRPr="003575D0" w:rsidRDefault="002A7385" w:rsidP="002A7385">
            <w:pPr>
              <w:rPr>
                <w:sz w:val="22"/>
                <w:szCs w:val="22"/>
              </w:rPr>
            </w:pPr>
            <w:proofErr w:type="spellStart"/>
            <w:r w:rsidRPr="003575D0">
              <w:rPr>
                <w:sz w:val="22"/>
                <w:szCs w:val="22"/>
              </w:rPr>
              <w:t>Безмаслянный</w:t>
            </w:r>
            <w:proofErr w:type="spellEnd"/>
            <w:r w:rsidRPr="003575D0">
              <w:rPr>
                <w:sz w:val="22"/>
                <w:szCs w:val="22"/>
              </w:rPr>
              <w:t xml:space="preserve"> компрессор является источником чистого, </w:t>
            </w:r>
            <w:proofErr w:type="spellStart"/>
            <w:r w:rsidRPr="003575D0">
              <w:rPr>
                <w:sz w:val="22"/>
                <w:szCs w:val="22"/>
              </w:rPr>
              <w:t>безмасляного</w:t>
            </w:r>
            <w:proofErr w:type="spellEnd"/>
            <w:r w:rsidRPr="003575D0">
              <w:rPr>
                <w:sz w:val="22"/>
                <w:szCs w:val="22"/>
              </w:rPr>
              <w:t xml:space="preserve"> сжатого воздуха, предназначенного для приведения в движение зубоврачебных приборов и устройств. </w:t>
            </w:r>
          </w:p>
          <w:p w:rsidR="002A7385" w:rsidRPr="003575D0" w:rsidRDefault="002A7385" w:rsidP="002A7385">
            <w:pPr>
              <w:rPr>
                <w:sz w:val="22"/>
                <w:szCs w:val="22"/>
              </w:rPr>
            </w:pPr>
            <w:r w:rsidRPr="003575D0">
              <w:rPr>
                <w:sz w:val="22"/>
                <w:szCs w:val="22"/>
              </w:rPr>
              <w:t>Объём резервуара воздуха не менее 25 л.</w:t>
            </w:r>
          </w:p>
          <w:p w:rsidR="002A7385" w:rsidRPr="003575D0" w:rsidRDefault="002A7385" w:rsidP="002A7385">
            <w:pPr>
              <w:rPr>
                <w:sz w:val="22"/>
                <w:szCs w:val="22"/>
              </w:rPr>
            </w:pPr>
            <w:r w:rsidRPr="003575D0">
              <w:rPr>
                <w:sz w:val="22"/>
                <w:szCs w:val="22"/>
              </w:rPr>
              <w:t>Рабочее давление компрессора</w:t>
            </w:r>
            <w:r w:rsidR="00B6603F">
              <w:rPr>
                <w:sz w:val="22"/>
                <w:szCs w:val="22"/>
              </w:rPr>
              <w:t xml:space="preserve"> не менее</w:t>
            </w:r>
            <w:r w:rsidRPr="003575D0">
              <w:rPr>
                <w:sz w:val="22"/>
                <w:szCs w:val="22"/>
              </w:rPr>
              <w:t xml:space="preserve"> 5-7bar</w:t>
            </w:r>
          </w:p>
          <w:p w:rsidR="002A7385" w:rsidRPr="003575D0" w:rsidRDefault="002A7385" w:rsidP="002A7385">
            <w:pPr>
              <w:rPr>
                <w:sz w:val="22"/>
                <w:szCs w:val="22"/>
              </w:rPr>
            </w:pPr>
            <w:r w:rsidRPr="003575D0">
              <w:rPr>
                <w:sz w:val="22"/>
                <w:szCs w:val="22"/>
              </w:rPr>
              <w:t>Производительность компрессора при давлении 5 бар не менее 140 л/мин</w:t>
            </w:r>
          </w:p>
          <w:p w:rsidR="002A7385" w:rsidRPr="003575D0" w:rsidRDefault="002A7385" w:rsidP="002A7385">
            <w:pPr>
              <w:rPr>
                <w:sz w:val="22"/>
                <w:szCs w:val="22"/>
              </w:rPr>
            </w:pPr>
            <w:r w:rsidRPr="003575D0">
              <w:rPr>
                <w:sz w:val="22"/>
                <w:szCs w:val="22"/>
              </w:rPr>
              <w:t xml:space="preserve">Уровень шума с </w:t>
            </w:r>
            <w:proofErr w:type="spellStart"/>
            <w:r w:rsidRPr="003575D0">
              <w:rPr>
                <w:sz w:val="22"/>
                <w:szCs w:val="22"/>
              </w:rPr>
              <w:t>шумоподавляющим</w:t>
            </w:r>
            <w:proofErr w:type="spellEnd"/>
            <w:r w:rsidRPr="003575D0">
              <w:rPr>
                <w:sz w:val="22"/>
                <w:szCs w:val="22"/>
              </w:rPr>
              <w:t xml:space="preserve"> шкафом не более  55 </w:t>
            </w:r>
            <w:proofErr w:type="spellStart"/>
            <w:r w:rsidRPr="003575D0">
              <w:rPr>
                <w:sz w:val="22"/>
                <w:szCs w:val="22"/>
              </w:rPr>
              <w:t>дб</w:t>
            </w:r>
            <w:proofErr w:type="spellEnd"/>
            <w:r w:rsidRPr="003575D0">
              <w:rPr>
                <w:sz w:val="22"/>
                <w:szCs w:val="22"/>
              </w:rPr>
              <w:t xml:space="preserve">  (50Hz)</w:t>
            </w:r>
          </w:p>
          <w:p w:rsidR="002A7385" w:rsidRPr="003575D0" w:rsidRDefault="002A7385" w:rsidP="002A7385">
            <w:pPr>
              <w:rPr>
                <w:sz w:val="22"/>
                <w:szCs w:val="22"/>
              </w:rPr>
            </w:pPr>
            <w:r w:rsidRPr="003575D0">
              <w:rPr>
                <w:sz w:val="22"/>
                <w:szCs w:val="22"/>
              </w:rPr>
              <w:t xml:space="preserve">Режим эксплуатации </w:t>
            </w:r>
            <w:r w:rsidR="00B6603F">
              <w:rPr>
                <w:sz w:val="22"/>
                <w:szCs w:val="22"/>
              </w:rPr>
              <w:t>не менее</w:t>
            </w:r>
            <w:r w:rsidR="00B6603F" w:rsidRPr="003575D0">
              <w:rPr>
                <w:sz w:val="22"/>
                <w:szCs w:val="22"/>
              </w:rPr>
              <w:t xml:space="preserve"> </w:t>
            </w:r>
            <w:r w:rsidRPr="003575D0">
              <w:rPr>
                <w:sz w:val="22"/>
                <w:szCs w:val="22"/>
              </w:rPr>
              <w:t>S1-100% непрерывный режим работы</w:t>
            </w:r>
          </w:p>
          <w:p w:rsidR="002A7385" w:rsidRPr="003575D0" w:rsidRDefault="002A7385" w:rsidP="002A7385">
            <w:pPr>
              <w:rPr>
                <w:sz w:val="22"/>
                <w:szCs w:val="22"/>
              </w:rPr>
            </w:pPr>
            <w:r w:rsidRPr="003575D0">
              <w:rPr>
                <w:sz w:val="22"/>
                <w:szCs w:val="22"/>
              </w:rPr>
              <w:t xml:space="preserve">Габаритные размеры с </w:t>
            </w:r>
            <w:proofErr w:type="spellStart"/>
            <w:r w:rsidRPr="003575D0">
              <w:rPr>
                <w:sz w:val="22"/>
                <w:szCs w:val="22"/>
              </w:rPr>
              <w:t>шумоподавляющим</w:t>
            </w:r>
            <w:proofErr w:type="spellEnd"/>
            <w:r w:rsidRPr="003575D0">
              <w:rPr>
                <w:sz w:val="22"/>
                <w:szCs w:val="22"/>
              </w:rPr>
              <w:t xml:space="preserve"> шкафом (</w:t>
            </w:r>
            <w:proofErr w:type="spellStart"/>
            <w:r w:rsidRPr="003575D0">
              <w:rPr>
                <w:sz w:val="22"/>
                <w:szCs w:val="22"/>
              </w:rPr>
              <w:t>ШхГхВ</w:t>
            </w:r>
            <w:proofErr w:type="spellEnd"/>
            <w:r w:rsidRPr="003575D0">
              <w:rPr>
                <w:sz w:val="22"/>
                <w:szCs w:val="22"/>
              </w:rPr>
              <w:t xml:space="preserve">): </w:t>
            </w:r>
            <w:r w:rsidR="00B6603F">
              <w:rPr>
                <w:sz w:val="22"/>
                <w:szCs w:val="22"/>
              </w:rPr>
              <w:t>не менее</w:t>
            </w:r>
            <w:r w:rsidR="00B6603F" w:rsidRPr="003575D0">
              <w:rPr>
                <w:sz w:val="22"/>
                <w:szCs w:val="22"/>
              </w:rPr>
              <w:t xml:space="preserve"> </w:t>
            </w:r>
            <w:r w:rsidRPr="003575D0">
              <w:rPr>
                <w:sz w:val="22"/>
                <w:szCs w:val="22"/>
              </w:rPr>
              <w:t xml:space="preserve">560x675x877 мм. </w:t>
            </w:r>
          </w:p>
          <w:p w:rsidR="002A7385" w:rsidRPr="003575D0" w:rsidRDefault="002A7385" w:rsidP="002A7385">
            <w:pPr>
              <w:rPr>
                <w:sz w:val="22"/>
                <w:szCs w:val="22"/>
              </w:rPr>
            </w:pPr>
            <w:r w:rsidRPr="003575D0">
              <w:rPr>
                <w:sz w:val="22"/>
                <w:szCs w:val="22"/>
              </w:rPr>
              <w:t xml:space="preserve">Масса с </w:t>
            </w:r>
            <w:proofErr w:type="spellStart"/>
            <w:r w:rsidRPr="003575D0">
              <w:rPr>
                <w:sz w:val="22"/>
                <w:szCs w:val="22"/>
              </w:rPr>
              <w:t>шумоподавляющим</w:t>
            </w:r>
            <w:proofErr w:type="spellEnd"/>
            <w:r w:rsidRPr="003575D0">
              <w:rPr>
                <w:sz w:val="22"/>
                <w:szCs w:val="22"/>
              </w:rPr>
              <w:t xml:space="preserve"> шкафом: не более 96 кг. </w:t>
            </w:r>
          </w:p>
          <w:p w:rsidR="002A7385" w:rsidRPr="003575D0" w:rsidRDefault="002A7385" w:rsidP="002A7385">
            <w:pPr>
              <w:rPr>
                <w:sz w:val="22"/>
                <w:szCs w:val="22"/>
              </w:rPr>
            </w:pPr>
            <w:r w:rsidRPr="003575D0">
              <w:rPr>
                <w:sz w:val="22"/>
                <w:szCs w:val="22"/>
              </w:rPr>
              <w:t xml:space="preserve">Потребляемая мощность двигателя: </w:t>
            </w:r>
            <w:r w:rsidR="00B6603F">
              <w:rPr>
                <w:sz w:val="22"/>
                <w:szCs w:val="22"/>
              </w:rPr>
              <w:t>не менее</w:t>
            </w:r>
            <w:r w:rsidR="00B6603F" w:rsidRPr="003575D0">
              <w:rPr>
                <w:sz w:val="22"/>
                <w:szCs w:val="22"/>
              </w:rPr>
              <w:t xml:space="preserve"> </w:t>
            </w:r>
            <w:r w:rsidRPr="003575D0">
              <w:rPr>
                <w:sz w:val="22"/>
                <w:szCs w:val="22"/>
              </w:rPr>
              <w:t>1,1 кВт</w:t>
            </w:r>
          </w:p>
          <w:p w:rsidR="002A7385" w:rsidRPr="003575D0" w:rsidRDefault="002A7385" w:rsidP="002A7385">
            <w:pPr>
              <w:rPr>
                <w:sz w:val="22"/>
                <w:szCs w:val="22"/>
              </w:rPr>
            </w:pPr>
            <w:r w:rsidRPr="003575D0">
              <w:rPr>
                <w:sz w:val="22"/>
                <w:szCs w:val="22"/>
              </w:rPr>
              <w:t xml:space="preserve">Электропитание:  </w:t>
            </w:r>
            <w:r w:rsidR="00B6603F">
              <w:rPr>
                <w:sz w:val="22"/>
                <w:szCs w:val="22"/>
              </w:rPr>
              <w:t>не менее</w:t>
            </w:r>
            <w:r w:rsidR="00B6603F" w:rsidRPr="003575D0">
              <w:rPr>
                <w:sz w:val="22"/>
                <w:szCs w:val="22"/>
              </w:rPr>
              <w:t xml:space="preserve"> </w:t>
            </w:r>
            <w:r w:rsidRPr="003575D0">
              <w:rPr>
                <w:sz w:val="22"/>
                <w:szCs w:val="22"/>
              </w:rPr>
              <w:t>230В 50 Гц</w:t>
            </w:r>
          </w:p>
          <w:p w:rsidR="002A7385" w:rsidRPr="003575D0" w:rsidRDefault="002A7385" w:rsidP="002A7385">
            <w:pPr>
              <w:rPr>
                <w:sz w:val="22"/>
                <w:szCs w:val="22"/>
              </w:rPr>
            </w:pPr>
            <w:r w:rsidRPr="003575D0">
              <w:rPr>
                <w:sz w:val="22"/>
                <w:szCs w:val="22"/>
              </w:rPr>
              <w:t>Условия окружающей среды при эксплуатации: температура:</w:t>
            </w:r>
            <w:r w:rsidR="00B6603F">
              <w:rPr>
                <w:sz w:val="22"/>
                <w:szCs w:val="22"/>
              </w:rPr>
              <w:t xml:space="preserve"> не менее</w:t>
            </w:r>
            <w:r w:rsidRPr="003575D0">
              <w:rPr>
                <w:sz w:val="22"/>
                <w:szCs w:val="22"/>
              </w:rPr>
              <w:t xml:space="preserve"> от +5 °C до +40 °C, макс. относительная влажность: </w:t>
            </w:r>
            <w:r w:rsidR="00B6603F">
              <w:rPr>
                <w:sz w:val="22"/>
                <w:szCs w:val="22"/>
              </w:rPr>
              <w:t>не менее</w:t>
            </w:r>
            <w:r w:rsidR="00B6603F" w:rsidRPr="003575D0">
              <w:rPr>
                <w:sz w:val="22"/>
                <w:szCs w:val="22"/>
              </w:rPr>
              <w:t xml:space="preserve"> </w:t>
            </w:r>
            <w:r w:rsidRPr="003575D0">
              <w:rPr>
                <w:sz w:val="22"/>
                <w:szCs w:val="22"/>
              </w:rPr>
              <w:t xml:space="preserve">70 %, макс. абсолютная влажность: </w:t>
            </w:r>
            <w:r w:rsidR="00B6603F">
              <w:rPr>
                <w:sz w:val="22"/>
                <w:szCs w:val="22"/>
              </w:rPr>
              <w:t>не менее</w:t>
            </w:r>
            <w:r w:rsidR="00B6603F" w:rsidRPr="003575D0">
              <w:rPr>
                <w:sz w:val="22"/>
                <w:szCs w:val="22"/>
              </w:rPr>
              <w:t xml:space="preserve"> </w:t>
            </w:r>
            <w:r w:rsidRPr="003575D0">
              <w:rPr>
                <w:sz w:val="22"/>
                <w:szCs w:val="22"/>
              </w:rPr>
              <w:t>15 г/м3.</w:t>
            </w:r>
          </w:p>
          <w:p w:rsidR="002A7385" w:rsidRPr="003575D0" w:rsidRDefault="002A7385" w:rsidP="002A7385">
            <w:pPr>
              <w:rPr>
                <w:sz w:val="22"/>
                <w:szCs w:val="22"/>
              </w:rPr>
            </w:pPr>
            <w:r w:rsidRPr="003575D0">
              <w:rPr>
                <w:sz w:val="22"/>
                <w:szCs w:val="22"/>
              </w:rPr>
              <w:t>Исполнение согласно требованиям безопасности класс</w:t>
            </w:r>
            <w:r w:rsidR="00B6603F">
              <w:rPr>
                <w:sz w:val="22"/>
                <w:szCs w:val="22"/>
              </w:rPr>
              <w:t xml:space="preserve"> не менее</w:t>
            </w:r>
            <w:r w:rsidRPr="003575D0">
              <w:rPr>
                <w:sz w:val="22"/>
                <w:szCs w:val="22"/>
              </w:rPr>
              <w:t xml:space="preserve"> I </w:t>
            </w:r>
          </w:p>
          <w:p w:rsidR="002A7385" w:rsidRPr="003575D0" w:rsidRDefault="002A7385" w:rsidP="002A7385">
            <w:pPr>
              <w:rPr>
                <w:sz w:val="22"/>
                <w:szCs w:val="22"/>
              </w:rPr>
            </w:pPr>
            <w:r w:rsidRPr="003575D0">
              <w:rPr>
                <w:sz w:val="22"/>
                <w:szCs w:val="22"/>
              </w:rPr>
              <w:t xml:space="preserve">Класс потенциального риска применения </w:t>
            </w:r>
            <w:r w:rsidR="00B6603F">
              <w:rPr>
                <w:sz w:val="22"/>
                <w:szCs w:val="22"/>
              </w:rPr>
              <w:t>не менее</w:t>
            </w:r>
            <w:r w:rsidR="00B6603F" w:rsidRPr="003575D0">
              <w:rPr>
                <w:sz w:val="22"/>
                <w:szCs w:val="22"/>
              </w:rPr>
              <w:t xml:space="preserve"> </w:t>
            </w:r>
            <w:r w:rsidRPr="003575D0">
              <w:rPr>
                <w:sz w:val="22"/>
                <w:szCs w:val="22"/>
              </w:rPr>
              <w:t>2а</w:t>
            </w:r>
          </w:p>
        </w:tc>
        <w:tc>
          <w:tcPr>
            <w:tcW w:w="1229" w:type="dxa"/>
            <w:tcBorders>
              <w:top w:val="single" w:sz="4" w:space="0" w:color="auto"/>
              <w:left w:val="single" w:sz="4" w:space="0" w:color="auto"/>
              <w:bottom w:val="single" w:sz="4" w:space="0" w:color="auto"/>
              <w:right w:val="single" w:sz="4" w:space="0" w:color="auto"/>
            </w:tcBorders>
            <w:vAlign w:val="center"/>
          </w:tcPr>
          <w:p w:rsidR="00E74E48" w:rsidRPr="00343CF2" w:rsidRDefault="00E74E48" w:rsidP="00E43835">
            <w:pPr>
              <w:pStyle w:val="3"/>
              <w:rPr>
                <w:sz w:val="22"/>
                <w:szCs w:val="22"/>
                <w:lang w:val="ru-RU"/>
              </w:rPr>
            </w:pPr>
          </w:p>
          <w:p w:rsidR="00E74E48" w:rsidRPr="003575D0" w:rsidRDefault="00E74E48" w:rsidP="00E43835">
            <w:pPr>
              <w:rPr>
                <w:sz w:val="22"/>
                <w:szCs w:val="22"/>
              </w:rPr>
            </w:pPr>
            <w:r w:rsidRPr="003575D0">
              <w:rPr>
                <w:sz w:val="22"/>
                <w:szCs w:val="22"/>
              </w:rPr>
              <w:t>1</w:t>
            </w:r>
            <w:r w:rsidRPr="003575D0">
              <w:rPr>
                <w:sz w:val="22"/>
                <w:szCs w:val="22"/>
                <w:lang w:val="en-US"/>
              </w:rPr>
              <w:t xml:space="preserve"> </w:t>
            </w:r>
            <w:r w:rsidRPr="003575D0">
              <w:rPr>
                <w:sz w:val="22"/>
                <w:szCs w:val="22"/>
              </w:rPr>
              <w:t>шт.</w:t>
            </w:r>
          </w:p>
        </w:tc>
      </w:tr>
      <w:tr w:rsidR="00E74E48" w:rsidRPr="003575D0" w:rsidTr="0062364F">
        <w:trPr>
          <w:trHeight w:val="732"/>
        </w:trPr>
        <w:tc>
          <w:tcPr>
            <w:tcW w:w="709" w:type="dxa"/>
            <w:tcBorders>
              <w:top w:val="single" w:sz="4" w:space="0" w:color="auto"/>
              <w:left w:val="single" w:sz="4" w:space="0" w:color="auto"/>
              <w:bottom w:val="single" w:sz="4" w:space="0" w:color="auto"/>
              <w:right w:val="single" w:sz="4" w:space="0" w:color="auto"/>
            </w:tcBorders>
            <w:vAlign w:val="center"/>
            <w:hideMark/>
          </w:tcPr>
          <w:p w:rsidR="00E74E48" w:rsidRPr="003575D0" w:rsidRDefault="00E74E48" w:rsidP="00F43E92">
            <w:pPr>
              <w:tabs>
                <w:tab w:val="left" w:pos="450"/>
              </w:tabs>
              <w:jc w:val="center"/>
              <w:rPr>
                <w:b/>
                <w:sz w:val="22"/>
                <w:szCs w:val="22"/>
              </w:rPr>
            </w:pPr>
            <w:r w:rsidRPr="003575D0">
              <w:rPr>
                <w:b/>
                <w:sz w:val="22"/>
                <w:szCs w:val="22"/>
              </w:rPr>
              <w:lastRenderedPageBreak/>
              <w:t>4</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4E48" w:rsidRPr="003575D0" w:rsidRDefault="00E74E48" w:rsidP="00F43E92">
            <w:pPr>
              <w:rPr>
                <w:b/>
                <w:sz w:val="22"/>
                <w:szCs w:val="22"/>
              </w:rPr>
            </w:pPr>
            <w:r w:rsidRPr="003575D0">
              <w:rPr>
                <w:b/>
                <w:bCs/>
                <w:sz w:val="22"/>
                <w:szCs w:val="22"/>
              </w:rPr>
              <w:t>Требования к условиям эксплуатации</w:t>
            </w:r>
          </w:p>
        </w:tc>
        <w:tc>
          <w:tcPr>
            <w:tcW w:w="11435" w:type="dxa"/>
            <w:gridSpan w:val="4"/>
            <w:tcBorders>
              <w:top w:val="single" w:sz="4" w:space="0" w:color="auto"/>
              <w:left w:val="single" w:sz="4" w:space="0" w:color="auto"/>
              <w:bottom w:val="single" w:sz="4" w:space="0" w:color="auto"/>
              <w:right w:val="single" w:sz="4" w:space="0" w:color="auto"/>
            </w:tcBorders>
            <w:vAlign w:val="center"/>
          </w:tcPr>
          <w:p w:rsidR="002A7385" w:rsidRPr="003575D0" w:rsidRDefault="002A7385" w:rsidP="002A7385">
            <w:pPr>
              <w:pStyle w:val="a5"/>
              <w:ind w:left="0"/>
              <w:rPr>
                <w:sz w:val="22"/>
                <w:szCs w:val="22"/>
              </w:rPr>
            </w:pPr>
            <w:r w:rsidRPr="003575D0">
              <w:rPr>
                <w:sz w:val="22"/>
                <w:szCs w:val="22"/>
              </w:rPr>
              <w:t>Потребляемая мощность установки не более 900 Вт</w:t>
            </w:r>
          </w:p>
          <w:p w:rsidR="002A7385" w:rsidRPr="003575D0" w:rsidRDefault="002A7385" w:rsidP="002A7385">
            <w:pPr>
              <w:pStyle w:val="a5"/>
              <w:ind w:left="0"/>
              <w:rPr>
                <w:sz w:val="22"/>
                <w:szCs w:val="22"/>
              </w:rPr>
            </w:pPr>
            <w:r w:rsidRPr="003575D0">
              <w:rPr>
                <w:sz w:val="22"/>
                <w:szCs w:val="22"/>
              </w:rPr>
              <w:t xml:space="preserve">Электропитание: </w:t>
            </w:r>
            <w:r w:rsidR="00B6603F">
              <w:rPr>
                <w:sz w:val="22"/>
                <w:szCs w:val="22"/>
              </w:rPr>
              <w:t>не менее</w:t>
            </w:r>
            <w:r w:rsidR="00B6603F" w:rsidRPr="003575D0">
              <w:rPr>
                <w:sz w:val="22"/>
                <w:szCs w:val="22"/>
              </w:rPr>
              <w:t xml:space="preserve"> </w:t>
            </w:r>
            <w:r w:rsidRPr="003575D0">
              <w:rPr>
                <w:sz w:val="22"/>
                <w:szCs w:val="22"/>
              </w:rPr>
              <w:t>220В ± 10%, 50 Гц ± 10%</w:t>
            </w:r>
          </w:p>
          <w:p w:rsidR="002A7385" w:rsidRPr="003575D0" w:rsidRDefault="002A7385" w:rsidP="002A7385">
            <w:pPr>
              <w:pStyle w:val="a5"/>
              <w:ind w:left="0"/>
              <w:rPr>
                <w:sz w:val="22"/>
                <w:szCs w:val="22"/>
              </w:rPr>
            </w:pPr>
            <w:r w:rsidRPr="003575D0">
              <w:rPr>
                <w:sz w:val="22"/>
                <w:szCs w:val="22"/>
              </w:rPr>
              <w:t>Условия эксплуатации комплекта:</w:t>
            </w:r>
          </w:p>
          <w:p w:rsidR="002A7385" w:rsidRPr="003575D0" w:rsidRDefault="002A7385" w:rsidP="002A7385">
            <w:pPr>
              <w:pStyle w:val="a5"/>
              <w:ind w:left="0"/>
              <w:rPr>
                <w:sz w:val="22"/>
                <w:szCs w:val="22"/>
              </w:rPr>
            </w:pPr>
            <w:r w:rsidRPr="003575D0">
              <w:rPr>
                <w:sz w:val="22"/>
                <w:szCs w:val="22"/>
              </w:rPr>
              <w:t xml:space="preserve">температура окружающей среды </w:t>
            </w:r>
            <w:r w:rsidR="00B6603F">
              <w:rPr>
                <w:sz w:val="22"/>
                <w:szCs w:val="22"/>
              </w:rPr>
              <w:t>не менее</w:t>
            </w:r>
            <w:r w:rsidR="00B6603F" w:rsidRPr="003575D0">
              <w:rPr>
                <w:sz w:val="22"/>
                <w:szCs w:val="22"/>
              </w:rPr>
              <w:t xml:space="preserve"> </w:t>
            </w:r>
            <w:r w:rsidRPr="003575D0">
              <w:rPr>
                <w:sz w:val="22"/>
                <w:szCs w:val="22"/>
              </w:rPr>
              <w:t xml:space="preserve">от +10°С до + 40°С, </w:t>
            </w:r>
          </w:p>
          <w:p w:rsidR="002A7385" w:rsidRPr="003575D0" w:rsidRDefault="002A7385" w:rsidP="002A7385">
            <w:pPr>
              <w:pStyle w:val="a5"/>
              <w:ind w:left="0"/>
              <w:rPr>
                <w:sz w:val="22"/>
                <w:szCs w:val="22"/>
              </w:rPr>
            </w:pPr>
            <w:r w:rsidRPr="003575D0">
              <w:rPr>
                <w:sz w:val="22"/>
                <w:szCs w:val="22"/>
              </w:rPr>
              <w:t xml:space="preserve">относительная влажность воздуха </w:t>
            </w:r>
            <w:r w:rsidR="00B6603F">
              <w:rPr>
                <w:sz w:val="22"/>
                <w:szCs w:val="22"/>
              </w:rPr>
              <w:t>не менее</w:t>
            </w:r>
            <w:r w:rsidR="00B6603F" w:rsidRPr="003575D0">
              <w:rPr>
                <w:sz w:val="22"/>
                <w:szCs w:val="22"/>
              </w:rPr>
              <w:t xml:space="preserve"> </w:t>
            </w:r>
            <w:r w:rsidRPr="003575D0">
              <w:rPr>
                <w:sz w:val="22"/>
                <w:szCs w:val="22"/>
              </w:rPr>
              <w:t xml:space="preserve">30% - 85%, </w:t>
            </w:r>
          </w:p>
          <w:p w:rsidR="00E74E48" w:rsidRPr="003575D0" w:rsidRDefault="002A7385" w:rsidP="002A7385">
            <w:pPr>
              <w:pStyle w:val="a5"/>
              <w:ind w:left="0"/>
              <w:rPr>
                <w:sz w:val="22"/>
                <w:szCs w:val="22"/>
              </w:rPr>
            </w:pPr>
            <w:r w:rsidRPr="003575D0">
              <w:rPr>
                <w:sz w:val="22"/>
                <w:szCs w:val="22"/>
              </w:rPr>
              <w:t xml:space="preserve">атмосферное давление </w:t>
            </w:r>
            <w:r w:rsidR="00B6603F">
              <w:rPr>
                <w:sz w:val="22"/>
                <w:szCs w:val="22"/>
              </w:rPr>
              <w:t>не менее</w:t>
            </w:r>
            <w:r w:rsidR="00B6603F" w:rsidRPr="003575D0">
              <w:rPr>
                <w:sz w:val="22"/>
                <w:szCs w:val="22"/>
              </w:rPr>
              <w:t xml:space="preserve"> </w:t>
            </w:r>
            <w:r w:rsidRPr="003575D0">
              <w:rPr>
                <w:sz w:val="22"/>
                <w:szCs w:val="22"/>
              </w:rPr>
              <w:t>700 гПа - 1060 гПа"</w:t>
            </w:r>
          </w:p>
        </w:tc>
      </w:tr>
      <w:tr w:rsidR="00E74E48" w:rsidRPr="003575D0" w:rsidTr="009C5CDC">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E74E48" w:rsidRPr="003575D0" w:rsidRDefault="00E74E48" w:rsidP="00F43E92">
            <w:pPr>
              <w:jc w:val="center"/>
              <w:rPr>
                <w:b/>
                <w:sz w:val="22"/>
                <w:szCs w:val="22"/>
              </w:rPr>
            </w:pPr>
            <w:r w:rsidRPr="003575D0">
              <w:rPr>
                <w:b/>
                <w:sz w:val="22"/>
                <w:szCs w:val="22"/>
              </w:rPr>
              <w:t>5</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4E48" w:rsidRPr="003575D0" w:rsidRDefault="00E74E48" w:rsidP="00F43E92">
            <w:pPr>
              <w:rPr>
                <w:b/>
                <w:sz w:val="22"/>
                <w:szCs w:val="22"/>
              </w:rPr>
            </w:pPr>
            <w:r w:rsidRPr="003575D0">
              <w:rPr>
                <w:b/>
                <w:sz w:val="22"/>
                <w:szCs w:val="22"/>
              </w:rPr>
              <w:t xml:space="preserve">Условия осуществления поставки МТ </w:t>
            </w:r>
          </w:p>
          <w:p w:rsidR="00E74E48" w:rsidRPr="003575D0" w:rsidRDefault="00E74E48" w:rsidP="00943E91">
            <w:pPr>
              <w:rPr>
                <w:i/>
                <w:sz w:val="22"/>
                <w:szCs w:val="22"/>
              </w:rPr>
            </w:pPr>
            <w:r w:rsidRPr="003575D0">
              <w:rPr>
                <w:i/>
                <w:sz w:val="22"/>
                <w:szCs w:val="22"/>
              </w:rPr>
              <w:t>(в соответствии с ИНКОТЕРМС 2010)</w:t>
            </w:r>
          </w:p>
        </w:tc>
        <w:tc>
          <w:tcPr>
            <w:tcW w:w="11435" w:type="dxa"/>
            <w:gridSpan w:val="4"/>
            <w:tcBorders>
              <w:top w:val="single" w:sz="4" w:space="0" w:color="auto"/>
              <w:left w:val="single" w:sz="4" w:space="0" w:color="auto"/>
              <w:bottom w:val="single" w:sz="4" w:space="0" w:color="auto"/>
              <w:right w:val="single" w:sz="4" w:space="0" w:color="auto"/>
            </w:tcBorders>
            <w:vAlign w:val="center"/>
          </w:tcPr>
          <w:p w:rsidR="003575D0" w:rsidRPr="003575D0" w:rsidRDefault="003575D0" w:rsidP="003575D0">
            <w:pPr>
              <w:jc w:val="center"/>
              <w:rPr>
                <w:sz w:val="22"/>
                <w:szCs w:val="22"/>
              </w:rPr>
            </w:pPr>
            <w:r w:rsidRPr="003575D0">
              <w:rPr>
                <w:sz w:val="22"/>
                <w:szCs w:val="22"/>
              </w:rPr>
              <w:t xml:space="preserve">DDP </w:t>
            </w:r>
          </w:p>
          <w:p w:rsidR="003575D0" w:rsidRPr="003575D0" w:rsidRDefault="003575D0" w:rsidP="003575D0">
            <w:pPr>
              <w:jc w:val="center"/>
              <w:rPr>
                <w:sz w:val="22"/>
                <w:szCs w:val="22"/>
              </w:rPr>
            </w:pPr>
            <w:r w:rsidRPr="003575D0">
              <w:rPr>
                <w:sz w:val="22"/>
                <w:szCs w:val="22"/>
              </w:rPr>
              <w:t xml:space="preserve">Адрес Республика Казахстан, </w:t>
            </w:r>
            <w:proofErr w:type="spellStart"/>
            <w:r w:rsidRPr="003575D0">
              <w:rPr>
                <w:sz w:val="22"/>
                <w:szCs w:val="22"/>
              </w:rPr>
              <w:t>Костанайская</w:t>
            </w:r>
            <w:proofErr w:type="spellEnd"/>
            <w:r w:rsidRPr="003575D0">
              <w:rPr>
                <w:sz w:val="22"/>
                <w:szCs w:val="22"/>
              </w:rPr>
              <w:t xml:space="preserve"> область, 111400, </w:t>
            </w:r>
            <w:proofErr w:type="spellStart"/>
            <w:r w:rsidRPr="003575D0">
              <w:rPr>
                <w:sz w:val="22"/>
                <w:szCs w:val="22"/>
              </w:rPr>
              <w:t>Hаурзумский</w:t>
            </w:r>
            <w:proofErr w:type="spellEnd"/>
            <w:r w:rsidRPr="003575D0">
              <w:rPr>
                <w:sz w:val="22"/>
                <w:szCs w:val="22"/>
              </w:rPr>
              <w:t xml:space="preserve"> район,  </w:t>
            </w:r>
            <w:proofErr w:type="spellStart"/>
            <w:r w:rsidRPr="003575D0">
              <w:rPr>
                <w:sz w:val="22"/>
                <w:szCs w:val="22"/>
              </w:rPr>
              <w:t>с.Караменды</w:t>
            </w:r>
            <w:proofErr w:type="spellEnd"/>
            <w:r w:rsidRPr="003575D0">
              <w:rPr>
                <w:sz w:val="22"/>
                <w:szCs w:val="22"/>
              </w:rPr>
              <w:t>, Абая, 47</w:t>
            </w:r>
          </w:p>
          <w:p w:rsidR="00E74E48" w:rsidRPr="003575D0" w:rsidRDefault="00E74E48" w:rsidP="00910366">
            <w:pPr>
              <w:jc w:val="center"/>
              <w:rPr>
                <w:sz w:val="22"/>
                <w:szCs w:val="22"/>
              </w:rPr>
            </w:pPr>
          </w:p>
        </w:tc>
      </w:tr>
      <w:tr w:rsidR="00E74E48" w:rsidRPr="003575D0" w:rsidTr="009C5CDC">
        <w:trPr>
          <w:trHeight w:val="470"/>
        </w:trPr>
        <w:tc>
          <w:tcPr>
            <w:tcW w:w="709" w:type="dxa"/>
            <w:tcBorders>
              <w:top w:val="single" w:sz="4" w:space="0" w:color="auto"/>
              <w:left w:val="single" w:sz="4" w:space="0" w:color="auto"/>
              <w:bottom w:val="single" w:sz="4" w:space="0" w:color="auto"/>
              <w:right w:val="single" w:sz="4" w:space="0" w:color="auto"/>
            </w:tcBorders>
            <w:vAlign w:val="center"/>
            <w:hideMark/>
          </w:tcPr>
          <w:p w:rsidR="00E74E48" w:rsidRPr="003575D0" w:rsidRDefault="00E74E48" w:rsidP="00F43E92">
            <w:pPr>
              <w:jc w:val="center"/>
              <w:rPr>
                <w:b/>
                <w:sz w:val="22"/>
                <w:szCs w:val="22"/>
              </w:rPr>
            </w:pPr>
            <w:r w:rsidRPr="003575D0">
              <w:rPr>
                <w:b/>
                <w:sz w:val="22"/>
                <w:szCs w:val="22"/>
              </w:rPr>
              <w:t>6</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4E48" w:rsidRPr="003575D0" w:rsidRDefault="00E74E48" w:rsidP="00F43E92">
            <w:pPr>
              <w:rPr>
                <w:b/>
                <w:sz w:val="22"/>
                <w:szCs w:val="22"/>
              </w:rPr>
            </w:pPr>
            <w:r w:rsidRPr="003575D0">
              <w:rPr>
                <w:b/>
                <w:sz w:val="22"/>
                <w:szCs w:val="22"/>
              </w:rPr>
              <w:t xml:space="preserve">Срок поставки МТ и место дислокации </w:t>
            </w:r>
          </w:p>
        </w:tc>
        <w:tc>
          <w:tcPr>
            <w:tcW w:w="11435" w:type="dxa"/>
            <w:gridSpan w:val="4"/>
            <w:tcBorders>
              <w:top w:val="single" w:sz="4" w:space="0" w:color="auto"/>
              <w:left w:val="single" w:sz="4" w:space="0" w:color="auto"/>
              <w:bottom w:val="single" w:sz="4" w:space="0" w:color="auto"/>
              <w:right w:val="single" w:sz="4" w:space="0" w:color="auto"/>
            </w:tcBorders>
            <w:vAlign w:val="center"/>
          </w:tcPr>
          <w:p w:rsidR="003575D0" w:rsidRPr="003575D0" w:rsidRDefault="003575D0" w:rsidP="003575D0">
            <w:pPr>
              <w:jc w:val="center"/>
              <w:rPr>
                <w:sz w:val="22"/>
                <w:szCs w:val="22"/>
              </w:rPr>
            </w:pPr>
            <w:r w:rsidRPr="003575D0">
              <w:rPr>
                <w:sz w:val="22"/>
                <w:szCs w:val="22"/>
              </w:rPr>
              <w:t>До 1 декабря 2019 года</w:t>
            </w:r>
          </w:p>
          <w:p w:rsidR="00E74E48" w:rsidRPr="003575D0" w:rsidRDefault="003575D0" w:rsidP="003575D0">
            <w:pPr>
              <w:jc w:val="center"/>
              <w:rPr>
                <w:sz w:val="22"/>
                <w:szCs w:val="22"/>
              </w:rPr>
            </w:pPr>
            <w:r w:rsidRPr="003575D0">
              <w:rPr>
                <w:sz w:val="22"/>
                <w:szCs w:val="22"/>
              </w:rPr>
              <w:t xml:space="preserve">Адрес: Республика Казахстан, </w:t>
            </w:r>
            <w:proofErr w:type="spellStart"/>
            <w:r w:rsidRPr="003575D0">
              <w:rPr>
                <w:sz w:val="22"/>
                <w:szCs w:val="22"/>
              </w:rPr>
              <w:t>Костанайская</w:t>
            </w:r>
            <w:proofErr w:type="spellEnd"/>
            <w:r w:rsidRPr="003575D0">
              <w:rPr>
                <w:sz w:val="22"/>
                <w:szCs w:val="22"/>
              </w:rPr>
              <w:t xml:space="preserve"> область, 111400, </w:t>
            </w:r>
            <w:proofErr w:type="spellStart"/>
            <w:r w:rsidRPr="003575D0">
              <w:rPr>
                <w:sz w:val="22"/>
                <w:szCs w:val="22"/>
              </w:rPr>
              <w:t>Hаурзумский</w:t>
            </w:r>
            <w:proofErr w:type="spellEnd"/>
            <w:r w:rsidRPr="003575D0">
              <w:rPr>
                <w:sz w:val="22"/>
                <w:szCs w:val="22"/>
              </w:rPr>
              <w:t xml:space="preserve"> район,  </w:t>
            </w:r>
            <w:proofErr w:type="spellStart"/>
            <w:r w:rsidRPr="003575D0">
              <w:rPr>
                <w:sz w:val="22"/>
                <w:szCs w:val="22"/>
              </w:rPr>
              <w:t>с.Караменды</w:t>
            </w:r>
            <w:proofErr w:type="spellEnd"/>
            <w:r w:rsidRPr="003575D0">
              <w:rPr>
                <w:sz w:val="22"/>
                <w:szCs w:val="22"/>
              </w:rPr>
              <w:t>, Абая, 47</w:t>
            </w:r>
          </w:p>
        </w:tc>
      </w:tr>
      <w:tr w:rsidR="00E74E48" w:rsidRPr="003575D0" w:rsidTr="009C5CDC">
        <w:trPr>
          <w:trHeight w:val="136"/>
        </w:trPr>
        <w:tc>
          <w:tcPr>
            <w:tcW w:w="709" w:type="dxa"/>
            <w:tcBorders>
              <w:top w:val="single" w:sz="4" w:space="0" w:color="auto"/>
              <w:left w:val="single" w:sz="4" w:space="0" w:color="auto"/>
              <w:bottom w:val="single" w:sz="4" w:space="0" w:color="auto"/>
              <w:right w:val="single" w:sz="4" w:space="0" w:color="auto"/>
            </w:tcBorders>
            <w:vAlign w:val="center"/>
            <w:hideMark/>
          </w:tcPr>
          <w:p w:rsidR="00E74E48" w:rsidRPr="003575D0" w:rsidRDefault="00E74E48" w:rsidP="00F43E92">
            <w:pPr>
              <w:jc w:val="center"/>
              <w:rPr>
                <w:b/>
                <w:sz w:val="22"/>
                <w:szCs w:val="22"/>
              </w:rPr>
            </w:pPr>
            <w:r w:rsidRPr="003575D0">
              <w:rPr>
                <w:b/>
                <w:sz w:val="22"/>
                <w:szCs w:val="22"/>
              </w:rPr>
              <w:t>7</w:t>
            </w:r>
          </w:p>
        </w:tc>
        <w:tc>
          <w:tcPr>
            <w:tcW w:w="3260" w:type="dxa"/>
            <w:tcBorders>
              <w:top w:val="single" w:sz="4" w:space="0" w:color="auto"/>
              <w:left w:val="single" w:sz="4" w:space="0" w:color="auto"/>
              <w:bottom w:val="single" w:sz="4" w:space="0" w:color="auto"/>
              <w:right w:val="single" w:sz="4" w:space="0" w:color="auto"/>
            </w:tcBorders>
            <w:vAlign w:val="center"/>
            <w:hideMark/>
          </w:tcPr>
          <w:p w:rsidR="00E74E48" w:rsidRPr="003575D0" w:rsidRDefault="00E74E48" w:rsidP="00D02569">
            <w:pPr>
              <w:rPr>
                <w:sz w:val="22"/>
                <w:szCs w:val="22"/>
              </w:rPr>
            </w:pPr>
            <w:r w:rsidRPr="003575D0">
              <w:rPr>
                <w:b/>
                <w:sz w:val="22"/>
                <w:szCs w:val="22"/>
              </w:rPr>
              <w:t xml:space="preserve">Условия гарантийного сервисного обслуживания МТ поставщиком, его сервисными центрами в </w:t>
            </w:r>
            <w:r w:rsidRPr="003575D0">
              <w:rPr>
                <w:b/>
                <w:sz w:val="22"/>
                <w:szCs w:val="22"/>
              </w:rPr>
              <w:lastRenderedPageBreak/>
              <w:t>Республике Казахстан либо с привлечением третьих компетентных лиц</w:t>
            </w:r>
          </w:p>
        </w:tc>
        <w:tc>
          <w:tcPr>
            <w:tcW w:w="11435" w:type="dxa"/>
            <w:gridSpan w:val="4"/>
            <w:tcBorders>
              <w:top w:val="single" w:sz="4" w:space="0" w:color="auto"/>
              <w:left w:val="single" w:sz="4" w:space="0" w:color="auto"/>
              <w:bottom w:val="single" w:sz="4" w:space="0" w:color="auto"/>
              <w:right w:val="single" w:sz="4" w:space="0" w:color="auto"/>
            </w:tcBorders>
            <w:vAlign w:val="center"/>
          </w:tcPr>
          <w:p w:rsidR="00E74E48" w:rsidRPr="003575D0" w:rsidRDefault="00E74E48" w:rsidP="00F43E92">
            <w:pPr>
              <w:rPr>
                <w:sz w:val="22"/>
                <w:szCs w:val="22"/>
              </w:rPr>
            </w:pPr>
            <w:r w:rsidRPr="003575D0">
              <w:rPr>
                <w:sz w:val="22"/>
                <w:szCs w:val="22"/>
              </w:rPr>
              <w:lastRenderedPageBreak/>
              <w:t xml:space="preserve">Гарантийное сервисное обслуживание МТ не менее </w:t>
            </w:r>
            <w:r w:rsidR="00E27312" w:rsidRPr="003575D0">
              <w:rPr>
                <w:sz w:val="22"/>
                <w:szCs w:val="22"/>
                <w:lang w:val="kk-KZ"/>
              </w:rPr>
              <w:t>37</w:t>
            </w:r>
            <w:r w:rsidRPr="003575D0">
              <w:rPr>
                <w:sz w:val="22"/>
                <w:szCs w:val="22"/>
              </w:rPr>
              <w:t xml:space="preserve"> месяцев. </w:t>
            </w:r>
          </w:p>
          <w:p w:rsidR="00E74E48" w:rsidRPr="003575D0" w:rsidRDefault="00E74E48" w:rsidP="00F43E92">
            <w:pPr>
              <w:rPr>
                <w:sz w:val="22"/>
                <w:szCs w:val="22"/>
              </w:rPr>
            </w:pPr>
            <w:r w:rsidRPr="003575D0">
              <w:rPr>
                <w:sz w:val="22"/>
                <w:szCs w:val="22"/>
              </w:rPr>
              <w:t xml:space="preserve">Работы по техническому обслуживанию выполняются в соответствии с требованиями эксплуатационной документации и должны включать в себя: </w:t>
            </w:r>
          </w:p>
          <w:p w:rsidR="00E74E48" w:rsidRPr="003575D0" w:rsidRDefault="00E74E48" w:rsidP="00F43E92">
            <w:pPr>
              <w:rPr>
                <w:sz w:val="22"/>
                <w:szCs w:val="22"/>
              </w:rPr>
            </w:pPr>
            <w:r w:rsidRPr="003575D0">
              <w:rPr>
                <w:sz w:val="22"/>
                <w:szCs w:val="22"/>
              </w:rPr>
              <w:t>- замену отработавших ресурс составных частей;</w:t>
            </w:r>
          </w:p>
          <w:p w:rsidR="00E74E48" w:rsidRPr="003575D0" w:rsidRDefault="00E74E48" w:rsidP="00F43E92">
            <w:pPr>
              <w:rPr>
                <w:sz w:val="22"/>
                <w:szCs w:val="22"/>
              </w:rPr>
            </w:pPr>
            <w:r w:rsidRPr="003575D0">
              <w:rPr>
                <w:sz w:val="22"/>
                <w:szCs w:val="22"/>
              </w:rPr>
              <w:lastRenderedPageBreak/>
              <w:t>- замене или восстановлении отдельных частей МТ;</w:t>
            </w:r>
          </w:p>
          <w:p w:rsidR="00E74E48" w:rsidRPr="003575D0" w:rsidRDefault="00E74E48" w:rsidP="00F43E92">
            <w:pPr>
              <w:rPr>
                <w:sz w:val="22"/>
                <w:szCs w:val="22"/>
              </w:rPr>
            </w:pPr>
            <w:r w:rsidRPr="003575D0">
              <w:rPr>
                <w:sz w:val="22"/>
                <w:szCs w:val="22"/>
              </w:rPr>
              <w:t>- настройку и регулировку изделия; специфические для данного изделия работы и т.п.;</w:t>
            </w:r>
          </w:p>
          <w:p w:rsidR="00E74E48" w:rsidRPr="003575D0" w:rsidRDefault="00E74E48" w:rsidP="00F43E92">
            <w:pPr>
              <w:rPr>
                <w:sz w:val="22"/>
                <w:szCs w:val="22"/>
              </w:rPr>
            </w:pPr>
            <w:r w:rsidRPr="003575D0">
              <w:rPr>
                <w:sz w:val="22"/>
                <w:szCs w:val="22"/>
              </w:rPr>
              <w:t>- чистку, смазку и при необходимости переборку основных механизмов и узлов;</w:t>
            </w:r>
          </w:p>
          <w:p w:rsidR="00E74E48" w:rsidRPr="003575D0" w:rsidRDefault="00E74E48" w:rsidP="00F43E92">
            <w:pPr>
              <w:rPr>
                <w:sz w:val="22"/>
                <w:szCs w:val="22"/>
              </w:rPr>
            </w:pPr>
            <w:r w:rsidRPr="003575D0">
              <w:rPr>
                <w:sz w:val="22"/>
                <w:szCs w:val="22"/>
              </w:rPr>
              <w:t>- удаление пыли, грязи, следов коррозии и окисления с наружных и внутренних поверхностей корпуса изделия его составных частей (с частичной блочно-узловой разборкой);</w:t>
            </w:r>
          </w:p>
          <w:p w:rsidR="00E74E48" w:rsidRPr="003575D0" w:rsidRDefault="00E74E48" w:rsidP="00F43E92">
            <w:pPr>
              <w:rPr>
                <w:sz w:val="22"/>
                <w:szCs w:val="22"/>
              </w:rPr>
            </w:pPr>
            <w:r w:rsidRPr="003575D0">
              <w:rPr>
                <w:sz w:val="22"/>
                <w:szCs w:val="22"/>
              </w:rPr>
              <w:t>- иные указанные в эксплуатационной документации операции, специфические для конкретного типа изделий</w:t>
            </w:r>
          </w:p>
        </w:tc>
      </w:tr>
    </w:tbl>
    <w:p w:rsidR="00E02C3D" w:rsidRPr="003575D0" w:rsidRDefault="00E02C3D" w:rsidP="007A6CA5">
      <w:pPr>
        <w:rPr>
          <w:i/>
          <w:sz w:val="22"/>
          <w:szCs w:val="22"/>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4"/>
      </w:tblGrid>
      <w:tr w:rsidR="003575D0" w:rsidRPr="003575D0" w:rsidTr="00343CF2">
        <w:trPr>
          <w:trHeight w:val="247"/>
        </w:trPr>
        <w:tc>
          <w:tcPr>
            <w:tcW w:w="14884" w:type="dxa"/>
            <w:tcBorders>
              <w:top w:val="single" w:sz="4" w:space="0" w:color="auto"/>
              <w:left w:val="nil"/>
              <w:bottom w:val="nil"/>
              <w:right w:val="nil"/>
            </w:tcBorders>
            <w:vAlign w:val="center"/>
          </w:tcPr>
          <w:p w:rsidR="003575D0" w:rsidRPr="003575D0" w:rsidRDefault="003575D0" w:rsidP="00343CF2">
            <w:pPr>
              <w:ind w:right="-172"/>
              <w:rPr>
                <w:sz w:val="22"/>
                <w:szCs w:val="22"/>
              </w:rPr>
            </w:pPr>
          </w:p>
          <w:p w:rsidR="003575D0" w:rsidRPr="003575D0" w:rsidRDefault="003575D0" w:rsidP="00343CF2">
            <w:pPr>
              <w:ind w:right="-172"/>
              <w:rPr>
                <w:sz w:val="22"/>
                <w:szCs w:val="22"/>
              </w:rPr>
            </w:pPr>
            <w:r w:rsidRPr="003575D0">
              <w:rPr>
                <w:b/>
                <w:bCs/>
                <w:sz w:val="22"/>
                <w:szCs w:val="22"/>
                <w:shd w:val="clear" w:color="auto" w:fill="FFFFFF"/>
              </w:rPr>
              <w:t>Размер авансового платежа, % - 30.</w:t>
            </w:r>
          </w:p>
        </w:tc>
      </w:tr>
    </w:tbl>
    <w:p w:rsidR="003575D0" w:rsidRPr="003575D0" w:rsidRDefault="003575D0" w:rsidP="003575D0">
      <w:pPr>
        <w:pStyle w:val="a3"/>
        <w:ind w:left="1430"/>
        <w:rPr>
          <w:b/>
          <w:sz w:val="22"/>
          <w:szCs w:val="22"/>
        </w:rPr>
      </w:pPr>
    </w:p>
    <w:p w:rsidR="003575D0" w:rsidRPr="003575D0" w:rsidRDefault="003575D0" w:rsidP="003575D0">
      <w:pPr>
        <w:pStyle w:val="ac"/>
        <w:spacing w:beforeAutospacing="0" w:after="0" w:afterAutospacing="0"/>
        <w:jc w:val="both"/>
        <w:textAlignment w:val="baseline"/>
        <w:rPr>
          <w:color w:val="auto"/>
          <w:sz w:val="22"/>
          <w:szCs w:val="22"/>
        </w:rPr>
      </w:pPr>
      <w:r w:rsidRPr="003575D0">
        <w:rPr>
          <w:color w:val="000000"/>
          <w:sz w:val="22"/>
          <w:szCs w:val="22"/>
        </w:rPr>
        <w:t>      2</w:t>
      </w:r>
      <w:r w:rsidRPr="003575D0">
        <w:rPr>
          <w:b/>
          <w:color w:val="auto"/>
          <w:sz w:val="22"/>
          <w:szCs w:val="22"/>
        </w:rPr>
        <w:t>.Квалификационные требования, предъявляемые к потенциальному поставщику.</w:t>
      </w:r>
      <w:bookmarkStart w:id="2" w:name="z141"/>
      <w:bookmarkEnd w:id="2"/>
    </w:p>
    <w:p w:rsidR="003575D0" w:rsidRPr="003575D0" w:rsidRDefault="003575D0" w:rsidP="003575D0">
      <w:pPr>
        <w:pStyle w:val="a3"/>
        <w:rPr>
          <w:sz w:val="22"/>
          <w:szCs w:val="22"/>
        </w:rPr>
      </w:pPr>
      <w:r w:rsidRPr="003575D0">
        <w:rPr>
          <w:sz w:val="22"/>
          <w:szCs w:val="22"/>
        </w:rPr>
        <w:t>1.</w:t>
      </w:r>
      <w:r w:rsidRPr="003575D0">
        <w:rPr>
          <w:b/>
          <w:sz w:val="22"/>
          <w:szCs w:val="22"/>
        </w:rPr>
        <w:t> </w:t>
      </w:r>
      <w:r w:rsidRPr="003575D0">
        <w:rPr>
          <w:sz w:val="22"/>
          <w:szCs w:val="22"/>
        </w:rPr>
        <w:t>Для участия в закупе медицинского оборудования по оказанию гарантированного объема бесплатной медицинской помощи потенциальный поставщик должен соответствовать следующим квалификационным требованиям:</w:t>
      </w:r>
    </w:p>
    <w:p w:rsidR="003575D0" w:rsidRPr="003575D0" w:rsidRDefault="003575D0" w:rsidP="003575D0">
      <w:pPr>
        <w:pStyle w:val="a3"/>
        <w:rPr>
          <w:sz w:val="22"/>
          <w:szCs w:val="22"/>
        </w:rPr>
      </w:pPr>
      <w:r w:rsidRPr="003575D0">
        <w:rPr>
          <w:sz w:val="22"/>
          <w:szCs w:val="22"/>
        </w:rPr>
        <w:t>1)иметь необходимые финансовые, материальные и трудовые ресурсы для исполнения обязательств по заключенным договорам;</w:t>
      </w:r>
    </w:p>
    <w:p w:rsidR="003575D0" w:rsidRPr="003575D0" w:rsidRDefault="003575D0" w:rsidP="003575D0">
      <w:pPr>
        <w:pStyle w:val="a3"/>
        <w:rPr>
          <w:sz w:val="22"/>
          <w:szCs w:val="22"/>
        </w:rPr>
      </w:pPr>
      <w:bookmarkStart w:id="3" w:name="z1411"/>
      <w:bookmarkStart w:id="4" w:name="z142"/>
      <w:bookmarkEnd w:id="3"/>
      <w:bookmarkEnd w:id="4"/>
      <w:r w:rsidRPr="003575D0">
        <w:rPr>
          <w:sz w:val="22"/>
          <w:szCs w:val="22"/>
        </w:rPr>
        <w:t>2)   обладать гражданской правоспособностью для заключения договора;</w:t>
      </w:r>
    </w:p>
    <w:p w:rsidR="003575D0" w:rsidRPr="003575D0" w:rsidRDefault="003575D0" w:rsidP="003575D0">
      <w:pPr>
        <w:pStyle w:val="a3"/>
        <w:rPr>
          <w:sz w:val="22"/>
          <w:szCs w:val="22"/>
        </w:rPr>
      </w:pPr>
      <w:bookmarkStart w:id="5" w:name="z1421"/>
      <w:bookmarkStart w:id="6" w:name="z143"/>
      <w:bookmarkEnd w:id="5"/>
      <w:r w:rsidRPr="003575D0">
        <w:rPr>
          <w:sz w:val="22"/>
          <w:szCs w:val="22"/>
        </w:rPr>
        <w:t>3) являться платежеспособным, не подлежать ликвидации, его финансово-хозяйственная деятельность не должна быть приостановлена в соответствии с законодательными актами на момент проведения закупок;</w:t>
      </w:r>
      <w:bookmarkStart w:id="7" w:name="z144"/>
      <w:bookmarkStart w:id="8" w:name="z145"/>
      <w:bookmarkEnd w:id="6"/>
      <w:bookmarkEnd w:id="7"/>
    </w:p>
    <w:p w:rsidR="003575D0" w:rsidRPr="003575D0" w:rsidRDefault="003575D0" w:rsidP="003575D0">
      <w:pPr>
        <w:pStyle w:val="a3"/>
        <w:rPr>
          <w:sz w:val="22"/>
          <w:szCs w:val="22"/>
        </w:rPr>
      </w:pPr>
      <w:bookmarkStart w:id="9" w:name="z146"/>
      <w:bookmarkEnd w:id="8"/>
      <w:r w:rsidRPr="003575D0">
        <w:rPr>
          <w:sz w:val="22"/>
          <w:szCs w:val="22"/>
        </w:rPr>
        <w:t>4)  не состоять в перечне недобросовестных потенциальных поставщиков при осуществлении закупок единым дистрибьютором;</w:t>
      </w:r>
    </w:p>
    <w:p w:rsidR="003575D0" w:rsidRPr="003575D0" w:rsidRDefault="003575D0" w:rsidP="003575D0">
      <w:pPr>
        <w:pStyle w:val="a3"/>
        <w:rPr>
          <w:sz w:val="22"/>
          <w:szCs w:val="22"/>
        </w:rPr>
      </w:pPr>
      <w:r w:rsidRPr="003575D0">
        <w:rPr>
          <w:sz w:val="22"/>
          <w:szCs w:val="22"/>
        </w:rPr>
        <w:t>5)</w:t>
      </w:r>
      <w:bookmarkEnd w:id="9"/>
      <w:r w:rsidRPr="003575D0">
        <w:rPr>
          <w:sz w:val="22"/>
          <w:szCs w:val="22"/>
        </w:rPr>
        <w:t xml:space="preserve">  не иметь налоговой задолженности сроком, превышающим три месяца;</w:t>
      </w:r>
    </w:p>
    <w:p w:rsidR="003575D0" w:rsidRPr="003575D0" w:rsidRDefault="003575D0" w:rsidP="003575D0">
      <w:pPr>
        <w:pStyle w:val="a3"/>
        <w:rPr>
          <w:sz w:val="22"/>
          <w:szCs w:val="22"/>
        </w:rPr>
      </w:pPr>
      <w:r w:rsidRPr="003575D0">
        <w:rPr>
          <w:sz w:val="22"/>
          <w:szCs w:val="22"/>
        </w:rPr>
        <w:t>6) потенциальный поставщик медицинского оборудования по одному лоту тендера в случаях, когда для использования с закупаемым основным медицинским оборудованием дополнительно требуются медицинское оборудование и (или) изделия медицинского назначения для совместного использования в комплектации, может представить двух и более производителей.</w:t>
      </w:r>
    </w:p>
    <w:p w:rsidR="003575D0" w:rsidRPr="003575D0" w:rsidRDefault="003575D0" w:rsidP="003575D0">
      <w:pPr>
        <w:pStyle w:val="a3"/>
        <w:jc w:val="both"/>
        <w:rPr>
          <w:sz w:val="22"/>
          <w:szCs w:val="22"/>
        </w:rPr>
      </w:pPr>
    </w:p>
    <w:p w:rsidR="003575D0" w:rsidRPr="003575D0" w:rsidRDefault="003575D0" w:rsidP="003575D0">
      <w:pPr>
        <w:pStyle w:val="a3"/>
        <w:ind w:left="1080"/>
        <w:rPr>
          <w:b/>
          <w:sz w:val="22"/>
          <w:szCs w:val="22"/>
        </w:rPr>
      </w:pPr>
      <w:r w:rsidRPr="003575D0">
        <w:rPr>
          <w:b/>
          <w:sz w:val="22"/>
          <w:szCs w:val="22"/>
        </w:rPr>
        <w:t>3.Требования к закупаемому медицинскому оборудованию по оказанию гарантированного объема бесплатной медицинской помощи.</w:t>
      </w:r>
    </w:p>
    <w:p w:rsidR="003575D0" w:rsidRPr="003575D0" w:rsidRDefault="003575D0" w:rsidP="003575D0">
      <w:pPr>
        <w:pStyle w:val="a3"/>
        <w:ind w:left="1080"/>
        <w:jc w:val="both"/>
        <w:rPr>
          <w:b/>
          <w:sz w:val="22"/>
          <w:szCs w:val="22"/>
        </w:rPr>
      </w:pPr>
    </w:p>
    <w:p w:rsidR="003575D0" w:rsidRPr="003575D0" w:rsidRDefault="003575D0" w:rsidP="003575D0">
      <w:pPr>
        <w:pStyle w:val="a3"/>
        <w:jc w:val="both"/>
        <w:rPr>
          <w:sz w:val="22"/>
          <w:szCs w:val="22"/>
        </w:rPr>
      </w:pPr>
      <w:bookmarkStart w:id="10" w:name="z184"/>
      <w:r w:rsidRPr="003575D0">
        <w:rPr>
          <w:sz w:val="22"/>
          <w:szCs w:val="22"/>
        </w:rPr>
        <w:t>  К закупаемому медицинскому оборудованию предъявляются следующие требования:</w:t>
      </w:r>
    </w:p>
    <w:p w:rsidR="003575D0" w:rsidRPr="003575D0" w:rsidRDefault="003575D0" w:rsidP="003575D0">
      <w:pPr>
        <w:pStyle w:val="a3"/>
        <w:jc w:val="both"/>
        <w:rPr>
          <w:sz w:val="22"/>
          <w:szCs w:val="22"/>
        </w:rPr>
      </w:pPr>
      <w:r w:rsidRPr="003575D0">
        <w:rPr>
          <w:sz w:val="22"/>
          <w:szCs w:val="22"/>
        </w:rPr>
        <w:t xml:space="preserve">1) медицинское оборудование в соответствии с Кодексом и порядком, установленным уполномоченным органом в области здравоохранения должна быть зарегистрирована в республики Казахстан без государственной регистрации по разрешению уполномоченного органа в случаях, предусмотренных Кодексом, с представлением заключения  (разрешительного документа) о допуске ввоза на территорию Республики Казахстан или документа, подтверждающего отсутствие необходимости в регистрации предлагаемого медицинского оборудования, выданного уполномоченным органом в области здравоохранения; </w:t>
      </w:r>
      <w:bookmarkStart w:id="11" w:name="z185"/>
      <w:bookmarkEnd w:id="10"/>
      <w:r w:rsidRPr="003575D0">
        <w:rPr>
          <w:sz w:val="22"/>
          <w:szCs w:val="22"/>
        </w:rPr>
        <w:t>      </w:t>
      </w:r>
    </w:p>
    <w:p w:rsidR="003575D0" w:rsidRPr="003575D0" w:rsidRDefault="003575D0" w:rsidP="003575D0">
      <w:pPr>
        <w:pStyle w:val="a3"/>
        <w:jc w:val="both"/>
        <w:rPr>
          <w:sz w:val="22"/>
          <w:szCs w:val="22"/>
        </w:rPr>
      </w:pPr>
      <w:bookmarkStart w:id="12" w:name="z186"/>
      <w:bookmarkEnd w:id="11"/>
      <w:bookmarkEnd w:id="12"/>
      <w:r w:rsidRPr="003575D0">
        <w:rPr>
          <w:sz w:val="22"/>
          <w:szCs w:val="22"/>
        </w:rPr>
        <w:t xml:space="preserve">2) маркировка, потребительская упаковка и инструкция по применению медицинского оборудования должны соответствовать требованиям Кодекса и порядка, установленного уполномоченным органом в области здравоохранения; </w:t>
      </w:r>
    </w:p>
    <w:p w:rsidR="003575D0" w:rsidRPr="003575D0" w:rsidRDefault="003575D0" w:rsidP="003575D0">
      <w:pPr>
        <w:pStyle w:val="a3"/>
        <w:jc w:val="both"/>
        <w:rPr>
          <w:sz w:val="22"/>
          <w:szCs w:val="22"/>
        </w:rPr>
      </w:pPr>
      <w:bookmarkStart w:id="13" w:name="z187"/>
      <w:bookmarkEnd w:id="13"/>
      <w:r w:rsidRPr="003575D0">
        <w:rPr>
          <w:sz w:val="22"/>
          <w:szCs w:val="22"/>
        </w:rPr>
        <w:t>3) медицинское оборудование  должно быть новым и ранее неиспользованным, при этом поставщик принимает на себя обязательства по предоставлению медицинского оборудования, произведенного не позднее двадцати четырех месяцев к моменту поставки;</w:t>
      </w:r>
    </w:p>
    <w:p w:rsidR="003575D0" w:rsidRPr="003575D0" w:rsidRDefault="003575D0" w:rsidP="003575D0">
      <w:pPr>
        <w:pStyle w:val="a3"/>
        <w:jc w:val="both"/>
        <w:rPr>
          <w:sz w:val="22"/>
          <w:szCs w:val="22"/>
        </w:rPr>
      </w:pPr>
      <w:bookmarkStart w:id="14" w:name="z1871"/>
      <w:bookmarkEnd w:id="14"/>
      <w:r w:rsidRPr="003575D0">
        <w:rPr>
          <w:sz w:val="22"/>
          <w:szCs w:val="22"/>
        </w:rPr>
        <w:t xml:space="preserve">4) медицинское оборудование, относящееся к средствам измерения, должно быть внесено в реестр государственной системы единства измерений Республики Казахстан в соответствии с законодательством Республики Казахстан об обеспечении  единства измерений. </w:t>
      </w:r>
    </w:p>
    <w:p w:rsidR="003575D0" w:rsidRPr="003575D0" w:rsidRDefault="003575D0" w:rsidP="003575D0">
      <w:pPr>
        <w:pStyle w:val="a3"/>
        <w:rPr>
          <w:sz w:val="22"/>
          <w:szCs w:val="22"/>
        </w:rPr>
      </w:pPr>
    </w:p>
    <w:p w:rsidR="003575D0" w:rsidRPr="003575D0" w:rsidRDefault="003575D0" w:rsidP="003575D0">
      <w:pPr>
        <w:pStyle w:val="a3"/>
        <w:numPr>
          <w:ilvl w:val="0"/>
          <w:numId w:val="31"/>
        </w:numPr>
        <w:jc w:val="center"/>
        <w:rPr>
          <w:b/>
          <w:sz w:val="22"/>
          <w:szCs w:val="22"/>
        </w:rPr>
      </w:pPr>
      <w:r w:rsidRPr="003575D0">
        <w:rPr>
          <w:b/>
          <w:sz w:val="22"/>
          <w:szCs w:val="22"/>
        </w:rPr>
        <w:t>Срок действия, содержание, предоставление, изменение и отзыв тендерных заявок.</w:t>
      </w:r>
    </w:p>
    <w:p w:rsidR="003575D0" w:rsidRPr="003575D0" w:rsidRDefault="003575D0" w:rsidP="003575D0">
      <w:pPr>
        <w:pStyle w:val="ac"/>
        <w:numPr>
          <w:ilvl w:val="0"/>
          <w:numId w:val="32"/>
        </w:numPr>
        <w:spacing w:beforeAutospacing="0" w:after="0" w:afterAutospacing="0"/>
        <w:textAlignment w:val="baseline"/>
        <w:rPr>
          <w:color w:val="000000"/>
          <w:sz w:val="22"/>
          <w:szCs w:val="22"/>
        </w:rPr>
      </w:pPr>
      <w:r w:rsidRPr="003575D0">
        <w:rPr>
          <w:color w:val="000000"/>
          <w:sz w:val="22"/>
          <w:szCs w:val="22"/>
        </w:rPr>
        <w:lastRenderedPageBreak/>
        <w:t>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3575D0" w:rsidRPr="003575D0" w:rsidRDefault="003575D0" w:rsidP="003575D0">
      <w:pPr>
        <w:textAlignment w:val="baseline"/>
        <w:rPr>
          <w:color w:val="000000"/>
          <w:sz w:val="22"/>
          <w:szCs w:val="22"/>
        </w:rPr>
      </w:pPr>
      <w:r w:rsidRPr="003575D0">
        <w:rPr>
          <w:color w:val="000000"/>
          <w:sz w:val="22"/>
          <w:szCs w:val="22"/>
        </w:rPr>
        <w:t>     2) технические и качественные характеристики закупаемых товаров, фармацевтических услуг, включая технические спецификации;</w:t>
      </w:r>
    </w:p>
    <w:p w:rsidR="003575D0" w:rsidRPr="003575D0" w:rsidRDefault="003575D0" w:rsidP="003575D0">
      <w:pPr>
        <w:textAlignment w:val="baseline"/>
        <w:rPr>
          <w:color w:val="000000"/>
          <w:sz w:val="22"/>
          <w:szCs w:val="22"/>
        </w:rPr>
      </w:pPr>
      <w:r w:rsidRPr="003575D0">
        <w:rPr>
          <w:color w:val="000000"/>
          <w:sz w:val="22"/>
          <w:szCs w:val="22"/>
        </w:rPr>
        <w:t>      3) объем закупаемых товаров, фармацевтических услуг и суммы, выделенные для их закупа по каждому лоту;</w:t>
      </w:r>
    </w:p>
    <w:p w:rsidR="003575D0" w:rsidRPr="003575D0" w:rsidRDefault="003575D0" w:rsidP="003575D0">
      <w:pPr>
        <w:textAlignment w:val="baseline"/>
        <w:rPr>
          <w:color w:val="000000"/>
          <w:sz w:val="22"/>
          <w:szCs w:val="22"/>
        </w:rPr>
      </w:pPr>
      <w:r w:rsidRPr="003575D0">
        <w:rPr>
          <w:color w:val="000000"/>
          <w:sz w:val="22"/>
          <w:szCs w:val="22"/>
        </w:rPr>
        <w:t>      4) место, сроки и другие условия поставки товара или оказания фармацевтических услуг;</w:t>
      </w:r>
    </w:p>
    <w:p w:rsidR="003575D0" w:rsidRPr="003575D0" w:rsidRDefault="003575D0" w:rsidP="003575D0">
      <w:pPr>
        <w:textAlignment w:val="baseline"/>
        <w:rPr>
          <w:color w:val="000000"/>
          <w:sz w:val="22"/>
          <w:szCs w:val="22"/>
        </w:rPr>
      </w:pPr>
      <w:r w:rsidRPr="003575D0">
        <w:rPr>
          <w:color w:val="000000"/>
          <w:sz w:val="22"/>
          <w:szCs w:val="22"/>
        </w:rPr>
        <w:t>      5) условия платежей и проект договора закупа товаров или договора на оказание фармацевтических услуг по формам, утвержденным уполномоченным органом в области здравоохранения;</w:t>
      </w:r>
    </w:p>
    <w:p w:rsidR="003575D0" w:rsidRPr="003575D0" w:rsidRDefault="003575D0" w:rsidP="003575D0">
      <w:pPr>
        <w:textAlignment w:val="baseline"/>
        <w:rPr>
          <w:color w:val="000000"/>
          <w:sz w:val="22"/>
          <w:szCs w:val="22"/>
        </w:rPr>
      </w:pPr>
      <w:r w:rsidRPr="003575D0">
        <w:rPr>
          <w:color w:val="000000"/>
          <w:sz w:val="22"/>
          <w:szCs w:val="22"/>
        </w:rPr>
        <w:t>      6) требования к языкам тендерной заявки, договора закупа или договора на оказание фармацевтических услуг;</w:t>
      </w:r>
    </w:p>
    <w:p w:rsidR="003575D0" w:rsidRPr="003575D0" w:rsidRDefault="003575D0" w:rsidP="003575D0">
      <w:pPr>
        <w:textAlignment w:val="baseline"/>
        <w:rPr>
          <w:color w:val="000000"/>
          <w:sz w:val="22"/>
          <w:szCs w:val="22"/>
        </w:rPr>
      </w:pPr>
      <w:r w:rsidRPr="003575D0">
        <w:rPr>
          <w:color w:val="000000"/>
          <w:sz w:val="22"/>
          <w:szCs w:val="22"/>
        </w:rPr>
        <w:t>      7) требования к оформлению тендерной заявки;</w:t>
      </w:r>
    </w:p>
    <w:p w:rsidR="003575D0" w:rsidRPr="003575D0" w:rsidRDefault="003575D0" w:rsidP="003575D0">
      <w:pPr>
        <w:textAlignment w:val="baseline"/>
        <w:rPr>
          <w:color w:val="000000"/>
          <w:sz w:val="22"/>
          <w:szCs w:val="22"/>
        </w:rPr>
      </w:pPr>
      <w:r w:rsidRPr="003575D0">
        <w:rPr>
          <w:color w:val="000000"/>
          <w:sz w:val="22"/>
          <w:szCs w:val="22"/>
        </w:rPr>
        <w:t>      8) порядок, форму и сроки внесения гарантийного обеспечения тендерной заявки;</w:t>
      </w:r>
    </w:p>
    <w:p w:rsidR="003575D0" w:rsidRPr="003575D0" w:rsidRDefault="003575D0" w:rsidP="003575D0">
      <w:pPr>
        <w:textAlignment w:val="baseline"/>
        <w:rPr>
          <w:color w:val="000000"/>
          <w:sz w:val="22"/>
          <w:szCs w:val="22"/>
        </w:rPr>
      </w:pPr>
      <w:r w:rsidRPr="003575D0">
        <w:rPr>
          <w:color w:val="000000"/>
          <w:sz w:val="22"/>
          <w:szCs w:val="22"/>
        </w:rPr>
        <w:t>      9) указание на возможность и порядок отзыва тендерной заявки;</w:t>
      </w:r>
    </w:p>
    <w:p w:rsidR="003575D0" w:rsidRPr="003575D0" w:rsidRDefault="003575D0" w:rsidP="003575D0">
      <w:pPr>
        <w:textAlignment w:val="baseline"/>
        <w:rPr>
          <w:color w:val="000000"/>
          <w:sz w:val="22"/>
          <w:szCs w:val="22"/>
        </w:rPr>
      </w:pPr>
      <w:r w:rsidRPr="003575D0">
        <w:rPr>
          <w:color w:val="000000"/>
          <w:sz w:val="22"/>
          <w:szCs w:val="22"/>
        </w:rPr>
        <w:t>      10) место и окончательный срок приема тендерных заявок и срок их действия;</w:t>
      </w:r>
    </w:p>
    <w:p w:rsidR="003575D0" w:rsidRPr="003575D0" w:rsidRDefault="003575D0" w:rsidP="003575D0">
      <w:pPr>
        <w:textAlignment w:val="baseline"/>
        <w:rPr>
          <w:color w:val="000000"/>
          <w:sz w:val="22"/>
          <w:szCs w:val="22"/>
        </w:rPr>
      </w:pPr>
      <w:r w:rsidRPr="003575D0">
        <w:rPr>
          <w:color w:val="000000"/>
          <w:sz w:val="22"/>
          <w:szCs w:val="22"/>
        </w:rPr>
        <w:t>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3575D0" w:rsidRPr="003575D0" w:rsidRDefault="003575D0" w:rsidP="003575D0">
      <w:pPr>
        <w:textAlignment w:val="baseline"/>
        <w:rPr>
          <w:color w:val="000000"/>
          <w:sz w:val="22"/>
          <w:szCs w:val="22"/>
        </w:rPr>
      </w:pPr>
      <w:r w:rsidRPr="003575D0">
        <w:rPr>
          <w:color w:val="000000"/>
          <w:sz w:val="22"/>
          <w:szCs w:val="22"/>
        </w:rPr>
        <w:t>      12) место, дату, время и процедуру вскрытия конвертов с тендерными заявками;</w:t>
      </w:r>
    </w:p>
    <w:p w:rsidR="003575D0" w:rsidRPr="003575D0" w:rsidRDefault="003575D0" w:rsidP="003575D0">
      <w:pPr>
        <w:textAlignment w:val="baseline"/>
        <w:rPr>
          <w:color w:val="000000"/>
          <w:sz w:val="22"/>
          <w:szCs w:val="22"/>
        </w:rPr>
      </w:pPr>
      <w:r w:rsidRPr="003575D0">
        <w:rPr>
          <w:color w:val="000000"/>
          <w:sz w:val="22"/>
          <w:szCs w:val="22"/>
        </w:rPr>
        <w:t>      13) процедуру рассмотрения тендерных заявок;</w:t>
      </w:r>
    </w:p>
    <w:p w:rsidR="003575D0" w:rsidRPr="003575D0" w:rsidRDefault="003575D0" w:rsidP="003575D0">
      <w:pPr>
        <w:textAlignment w:val="baseline"/>
        <w:rPr>
          <w:color w:val="000000"/>
          <w:sz w:val="22"/>
          <w:szCs w:val="22"/>
        </w:rPr>
      </w:pPr>
      <w:r w:rsidRPr="003575D0">
        <w:rPr>
          <w:color w:val="000000"/>
          <w:sz w:val="22"/>
          <w:szCs w:val="22"/>
        </w:rPr>
        <w:t>      14) условия предоставления потенциальным поставщикам- отечественным товаропроизводителям поддержки, определенные Правилами;</w:t>
      </w:r>
    </w:p>
    <w:p w:rsidR="003575D0" w:rsidRPr="003575D0" w:rsidRDefault="003575D0" w:rsidP="003575D0">
      <w:pPr>
        <w:textAlignment w:val="baseline"/>
        <w:rPr>
          <w:color w:val="000000"/>
          <w:sz w:val="22"/>
          <w:szCs w:val="22"/>
        </w:rPr>
      </w:pPr>
      <w:r w:rsidRPr="003575D0">
        <w:rPr>
          <w:color w:val="000000"/>
          <w:sz w:val="22"/>
          <w:szCs w:val="22"/>
        </w:rPr>
        <w:t>      15) условия внесения, форму, объем и способ гарантийного обеспечения договора закупа или договора на оказание фармацевтических услуг;</w:t>
      </w:r>
    </w:p>
    <w:p w:rsidR="003575D0" w:rsidRPr="003575D0" w:rsidRDefault="003575D0" w:rsidP="003575D0">
      <w:pPr>
        <w:textAlignment w:val="baseline"/>
        <w:rPr>
          <w:color w:val="000000"/>
          <w:sz w:val="22"/>
          <w:szCs w:val="22"/>
        </w:rPr>
      </w:pPr>
      <w:r w:rsidRPr="003575D0">
        <w:rPr>
          <w:color w:val="000000"/>
          <w:sz w:val="22"/>
          <w:szCs w:val="22"/>
        </w:rPr>
        <w:t>      16)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по торговому наименованию по каждому лоту (при закупе фармацевтических услуг).</w:t>
      </w:r>
    </w:p>
    <w:p w:rsidR="003575D0" w:rsidRPr="003575D0" w:rsidRDefault="003575D0" w:rsidP="003575D0">
      <w:pPr>
        <w:textAlignment w:val="baseline"/>
        <w:rPr>
          <w:color w:val="000000"/>
          <w:sz w:val="22"/>
          <w:szCs w:val="22"/>
        </w:rPr>
      </w:pPr>
      <w:r w:rsidRPr="003575D0">
        <w:rPr>
          <w:color w:val="000000"/>
          <w:sz w:val="22"/>
          <w:szCs w:val="22"/>
        </w:rPr>
        <w:t>      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профилактических (иммунобиологических, диагностических, дезинфицирующих) препаратов, изделий медицинского назначения, отпускаемых на бесплатной и (или) льготной основе, с указанием торгового названия, а также технической характеристики и предельных цен по торговому наименованию по каждому лоту (при закупе фармацевтических услуг);</w:t>
      </w:r>
    </w:p>
    <w:p w:rsidR="003575D0" w:rsidRPr="003575D0" w:rsidRDefault="003575D0" w:rsidP="003575D0">
      <w:pPr>
        <w:textAlignment w:val="baseline"/>
        <w:rPr>
          <w:color w:val="000000"/>
          <w:sz w:val="22"/>
          <w:szCs w:val="22"/>
        </w:rPr>
      </w:pPr>
      <w:r w:rsidRPr="003575D0">
        <w:rPr>
          <w:color w:val="000000"/>
          <w:sz w:val="22"/>
          <w:szCs w:val="22"/>
        </w:rPr>
        <w:t>      17) перечень и количество медицинской техники;</w:t>
      </w:r>
    </w:p>
    <w:p w:rsidR="003575D0" w:rsidRPr="003575D0" w:rsidRDefault="003575D0" w:rsidP="003575D0">
      <w:pPr>
        <w:textAlignment w:val="baseline"/>
        <w:rPr>
          <w:color w:val="000000"/>
          <w:sz w:val="22"/>
          <w:szCs w:val="22"/>
        </w:rPr>
      </w:pPr>
      <w:r w:rsidRPr="003575D0">
        <w:rPr>
          <w:color w:val="000000"/>
          <w:sz w:val="22"/>
          <w:szCs w:val="22"/>
        </w:rPr>
        <w:t>      18) перечень населенных пунктов, в которых надлежит оказывать фармацевтическую услугу, определенный управлениями здравоохранения областей, города республиканского значения, столицы по каждому лоту (при закупе фармацевтических услуг);</w:t>
      </w:r>
    </w:p>
    <w:p w:rsidR="003575D0" w:rsidRPr="003575D0" w:rsidRDefault="003575D0" w:rsidP="003575D0">
      <w:pPr>
        <w:textAlignment w:val="baseline"/>
        <w:rPr>
          <w:color w:val="000000"/>
          <w:sz w:val="22"/>
          <w:szCs w:val="22"/>
        </w:rPr>
      </w:pPr>
      <w:r w:rsidRPr="003575D0">
        <w:rPr>
          <w:color w:val="000000"/>
          <w:sz w:val="22"/>
          <w:szCs w:val="22"/>
        </w:rPr>
        <w:t>      19) требования к потенциальным поставщикам фармацевтических услуг, а также их соисполнителям, установленные главой 3 настоящих Правил (при закупе фармацевтических услуг);</w:t>
      </w:r>
    </w:p>
    <w:p w:rsidR="003575D0" w:rsidRPr="003575D0" w:rsidRDefault="003575D0" w:rsidP="003575D0">
      <w:pPr>
        <w:textAlignment w:val="baseline"/>
        <w:rPr>
          <w:color w:val="000000"/>
          <w:sz w:val="22"/>
          <w:szCs w:val="22"/>
        </w:rPr>
      </w:pPr>
      <w:r w:rsidRPr="003575D0">
        <w:rPr>
          <w:color w:val="000000"/>
          <w:sz w:val="22"/>
          <w:szCs w:val="22"/>
        </w:rPr>
        <w:t>      20) сведения о квалификации согласно форме, утвержденной уполномоченным органом в области здравоохранения;</w:t>
      </w:r>
    </w:p>
    <w:p w:rsidR="003575D0" w:rsidRPr="003575D0" w:rsidRDefault="003575D0" w:rsidP="003575D0">
      <w:pPr>
        <w:textAlignment w:val="baseline"/>
        <w:rPr>
          <w:color w:val="000000"/>
          <w:sz w:val="22"/>
          <w:szCs w:val="22"/>
        </w:rPr>
      </w:pPr>
      <w:r w:rsidRPr="003575D0">
        <w:rPr>
          <w:color w:val="000000"/>
          <w:sz w:val="22"/>
          <w:szCs w:val="22"/>
        </w:rPr>
        <w:t>      21) требования к товарам, установленные главой 4 настоящих Правил</w:t>
      </w:r>
    </w:p>
    <w:p w:rsidR="003575D0" w:rsidRPr="003575D0" w:rsidRDefault="003575D0" w:rsidP="003575D0">
      <w:pPr>
        <w:pStyle w:val="a3"/>
        <w:rPr>
          <w:sz w:val="22"/>
          <w:szCs w:val="22"/>
        </w:rPr>
      </w:pPr>
    </w:p>
    <w:p w:rsidR="003575D0" w:rsidRPr="003575D0" w:rsidRDefault="003575D0" w:rsidP="003575D0">
      <w:pPr>
        <w:pStyle w:val="a3"/>
        <w:rPr>
          <w:sz w:val="22"/>
          <w:szCs w:val="22"/>
        </w:rPr>
      </w:pPr>
      <w:r w:rsidRPr="003575D0">
        <w:rPr>
          <w:sz w:val="22"/>
          <w:szCs w:val="22"/>
        </w:rPr>
        <w:t xml:space="preserve">Место поставки медицинского оборудования: </w:t>
      </w:r>
      <w:proofErr w:type="spellStart"/>
      <w:r w:rsidRPr="003575D0">
        <w:rPr>
          <w:b/>
          <w:bCs/>
          <w:sz w:val="22"/>
          <w:szCs w:val="22"/>
        </w:rPr>
        <w:t>Костанайская</w:t>
      </w:r>
      <w:proofErr w:type="spellEnd"/>
      <w:r w:rsidRPr="003575D0">
        <w:rPr>
          <w:b/>
          <w:bCs/>
          <w:sz w:val="22"/>
          <w:szCs w:val="22"/>
        </w:rPr>
        <w:t xml:space="preserve"> область, 111400, </w:t>
      </w:r>
      <w:proofErr w:type="spellStart"/>
      <w:r w:rsidRPr="003575D0">
        <w:rPr>
          <w:b/>
          <w:bCs/>
          <w:sz w:val="22"/>
          <w:szCs w:val="22"/>
        </w:rPr>
        <w:t>Hаурзумский</w:t>
      </w:r>
      <w:proofErr w:type="spellEnd"/>
      <w:r w:rsidRPr="003575D0">
        <w:rPr>
          <w:b/>
          <w:bCs/>
          <w:sz w:val="22"/>
          <w:szCs w:val="22"/>
        </w:rPr>
        <w:t xml:space="preserve"> район,  </w:t>
      </w:r>
      <w:proofErr w:type="spellStart"/>
      <w:r w:rsidRPr="003575D0">
        <w:rPr>
          <w:b/>
          <w:bCs/>
          <w:sz w:val="22"/>
          <w:szCs w:val="22"/>
        </w:rPr>
        <w:t>с.Караменды</w:t>
      </w:r>
      <w:proofErr w:type="spellEnd"/>
      <w:r w:rsidRPr="003575D0">
        <w:rPr>
          <w:b/>
          <w:bCs/>
          <w:sz w:val="22"/>
          <w:szCs w:val="22"/>
        </w:rPr>
        <w:t>, Абая, 47</w:t>
      </w:r>
    </w:p>
    <w:p w:rsidR="003575D0" w:rsidRPr="003575D0" w:rsidRDefault="003575D0" w:rsidP="003575D0">
      <w:pPr>
        <w:pStyle w:val="a3"/>
        <w:rPr>
          <w:b/>
          <w:sz w:val="22"/>
          <w:szCs w:val="22"/>
        </w:rPr>
      </w:pPr>
      <w:r w:rsidRPr="003575D0">
        <w:rPr>
          <w:sz w:val="22"/>
          <w:szCs w:val="22"/>
        </w:rPr>
        <w:t xml:space="preserve">Срок поставки медицинского оборудования: </w:t>
      </w:r>
      <w:r w:rsidRPr="003575D0">
        <w:rPr>
          <w:b/>
          <w:sz w:val="22"/>
          <w:szCs w:val="22"/>
        </w:rPr>
        <w:t>До 1 декабря 2019 года.</w:t>
      </w:r>
    </w:p>
    <w:p w:rsidR="003575D0" w:rsidRPr="003575D0" w:rsidRDefault="003575D0" w:rsidP="003575D0">
      <w:pPr>
        <w:pStyle w:val="a3"/>
        <w:rPr>
          <w:sz w:val="22"/>
          <w:szCs w:val="22"/>
        </w:rPr>
      </w:pPr>
      <w:r w:rsidRPr="003575D0">
        <w:rPr>
          <w:b/>
          <w:bCs/>
          <w:sz w:val="22"/>
          <w:szCs w:val="22"/>
          <w:shd w:val="clear" w:color="auto" w:fill="FFFFFF"/>
        </w:rPr>
        <w:t>Размер авансового платежа, % - 30.</w:t>
      </w:r>
    </w:p>
    <w:p w:rsidR="003575D0" w:rsidRPr="003575D0" w:rsidRDefault="003575D0" w:rsidP="003575D0">
      <w:pPr>
        <w:pStyle w:val="a3"/>
        <w:rPr>
          <w:sz w:val="22"/>
          <w:szCs w:val="22"/>
        </w:rPr>
      </w:pPr>
      <w:r w:rsidRPr="003575D0">
        <w:rPr>
          <w:sz w:val="22"/>
          <w:szCs w:val="22"/>
        </w:rPr>
        <w:t>Условия поставки: Поставка медицинского оборудования осуществляется за счет средств потенциального поставщика. Медицинское оборудование должна быть упакована в соответствии с требованиями нормативных актов Республики Казахстан.</w:t>
      </w:r>
    </w:p>
    <w:p w:rsidR="003575D0" w:rsidRPr="003575D0" w:rsidRDefault="003575D0" w:rsidP="003575D0">
      <w:pPr>
        <w:pStyle w:val="a3"/>
        <w:ind w:left="720"/>
        <w:rPr>
          <w:b/>
          <w:sz w:val="22"/>
          <w:szCs w:val="22"/>
        </w:rPr>
      </w:pPr>
    </w:p>
    <w:p w:rsidR="003575D0" w:rsidRPr="003575D0" w:rsidRDefault="003575D0" w:rsidP="003575D0">
      <w:pPr>
        <w:jc w:val="both"/>
        <w:rPr>
          <w:sz w:val="22"/>
          <w:szCs w:val="22"/>
        </w:rPr>
      </w:pPr>
      <w:r w:rsidRPr="003575D0">
        <w:rPr>
          <w:b/>
          <w:sz w:val="22"/>
          <w:szCs w:val="22"/>
        </w:rPr>
        <w:lastRenderedPageBreak/>
        <w:t xml:space="preserve">1. </w:t>
      </w:r>
      <w:r w:rsidRPr="003575D0">
        <w:rPr>
          <w:sz w:val="22"/>
          <w:szCs w:val="22"/>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p>
    <w:p w:rsidR="003575D0" w:rsidRPr="003575D0" w:rsidRDefault="003575D0" w:rsidP="003575D0">
      <w:pPr>
        <w:jc w:val="both"/>
        <w:rPr>
          <w:sz w:val="22"/>
          <w:szCs w:val="22"/>
        </w:rPr>
      </w:pPr>
      <w:bookmarkStart w:id="15" w:name="z268"/>
      <w:bookmarkEnd w:id="15"/>
      <w:r w:rsidRPr="003575D0">
        <w:rPr>
          <w:sz w:val="22"/>
          <w:szCs w:val="22"/>
        </w:rPr>
        <w:t>2. Тендерная заявка, полученная по истечении окончательного срока представления тендерных заявок, не вскрывается и возвращается представившему ее потенциальному поставщику.</w:t>
      </w:r>
    </w:p>
    <w:p w:rsidR="003575D0" w:rsidRPr="003575D0" w:rsidRDefault="003575D0" w:rsidP="003575D0">
      <w:pPr>
        <w:jc w:val="both"/>
        <w:rPr>
          <w:sz w:val="22"/>
          <w:szCs w:val="22"/>
        </w:rPr>
      </w:pPr>
      <w:bookmarkStart w:id="16" w:name="z2681"/>
      <w:bookmarkStart w:id="17" w:name="z269"/>
      <w:bookmarkEnd w:id="16"/>
      <w:bookmarkEnd w:id="17"/>
      <w:r w:rsidRPr="003575D0">
        <w:rPr>
          <w:sz w:val="22"/>
          <w:szCs w:val="22"/>
        </w:rPr>
        <w:t xml:space="preserve">3.Срок действия тендерной заявки, представленной потенциальным поставщиком для участия в тендере должен быть не менее сорока пяти календарных дней. Тендерная заявка, имеющая более короткий срок действия, чем указанная в условиях тендера, подлежит отклонению. </w:t>
      </w:r>
    </w:p>
    <w:p w:rsidR="003575D0" w:rsidRPr="003575D0" w:rsidRDefault="003575D0" w:rsidP="003575D0">
      <w:pPr>
        <w:jc w:val="both"/>
        <w:rPr>
          <w:sz w:val="22"/>
          <w:szCs w:val="22"/>
        </w:rPr>
      </w:pPr>
      <w:bookmarkStart w:id="18" w:name="z2691"/>
      <w:bookmarkStart w:id="19" w:name="z270"/>
      <w:bookmarkEnd w:id="18"/>
      <w:bookmarkEnd w:id="19"/>
      <w:r w:rsidRPr="003575D0">
        <w:rPr>
          <w:sz w:val="22"/>
          <w:szCs w:val="22"/>
        </w:rPr>
        <w:t>4. Тендерная заявка потенциального поставщика, изъявившего желание участвовать в тендере, должна содержать:</w:t>
      </w:r>
    </w:p>
    <w:p w:rsidR="003575D0" w:rsidRPr="003575D0" w:rsidRDefault="003575D0" w:rsidP="003575D0">
      <w:pPr>
        <w:jc w:val="both"/>
        <w:textAlignment w:val="baseline"/>
        <w:rPr>
          <w:color w:val="000000"/>
          <w:sz w:val="22"/>
          <w:szCs w:val="22"/>
        </w:rPr>
      </w:pPr>
      <w:r w:rsidRPr="003575D0">
        <w:rPr>
          <w:color w:val="000000"/>
          <w:sz w:val="22"/>
          <w:szCs w:val="22"/>
        </w:rPr>
        <w:t xml:space="preserve">      </w:t>
      </w:r>
    </w:p>
    <w:p w:rsidR="003575D0" w:rsidRPr="003575D0" w:rsidRDefault="003575D0" w:rsidP="003575D0">
      <w:pPr>
        <w:jc w:val="both"/>
        <w:textAlignment w:val="baseline"/>
        <w:rPr>
          <w:color w:val="000000"/>
          <w:sz w:val="22"/>
          <w:szCs w:val="22"/>
        </w:rPr>
      </w:pPr>
    </w:p>
    <w:p w:rsidR="003575D0" w:rsidRPr="003575D0" w:rsidRDefault="003575D0" w:rsidP="003575D0">
      <w:pPr>
        <w:ind w:firstLine="708"/>
        <w:jc w:val="center"/>
        <w:textAlignment w:val="baseline"/>
        <w:rPr>
          <w:b/>
          <w:color w:val="000000"/>
          <w:sz w:val="22"/>
          <w:szCs w:val="22"/>
        </w:rPr>
      </w:pPr>
      <w:r w:rsidRPr="003575D0">
        <w:rPr>
          <w:b/>
          <w:color w:val="000000"/>
          <w:sz w:val="22"/>
          <w:szCs w:val="22"/>
        </w:rPr>
        <w:t>5. Техническая часть тендерной заявки содержит:</w:t>
      </w:r>
    </w:p>
    <w:p w:rsidR="003575D0" w:rsidRPr="003575D0" w:rsidRDefault="003575D0" w:rsidP="003575D0">
      <w:pPr>
        <w:jc w:val="both"/>
        <w:textAlignment w:val="baseline"/>
        <w:rPr>
          <w:color w:val="000000"/>
          <w:sz w:val="22"/>
          <w:szCs w:val="22"/>
        </w:rPr>
      </w:pPr>
      <w:r w:rsidRPr="003575D0">
        <w:rPr>
          <w:color w:val="000000"/>
          <w:sz w:val="22"/>
          <w:szCs w:val="22"/>
        </w:rPr>
        <w:t>      1) 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медицинской техники также на электронном носителе в формате *</w:t>
      </w:r>
      <w:proofErr w:type="spellStart"/>
      <w:r w:rsidRPr="003575D0">
        <w:rPr>
          <w:color w:val="000000"/>
          <w:sz w:val="22"/>
          <w:szCs w:val="22"/>
        </w:rPr>
        <w:t>doc</w:t>
      </w:r>
      <w:proofErr w:type="spellEnd"/>
      <w:r w:rsidRPr="003575D0">
        <w:rPr>
          <w:color w:val="000000"/>
          <w:sz w:val="22"/>
          <w:szCs w:val="22"/>
        </w:rPr>
        <w:t>);</w:t>
      </w:r>
    </w:p>
    <w:p w:rsidR="003575D0" w:rsidRPr="003575D0" w:rsidRDefault="003575D0" w:rsidP="003575D0">
      <w:pPr>
        <w:jc w:val="both"/>
        <w:textAlignment w:val="baseline"/>
        <w:rPr>
          <w:color w:val="000000"/>
          <w:sz w:val="22"/>
          <w:szCs w:val="22"/>
        </w:rPr>
      </w:pPr>
      <w:r w:rsidRPr="003575D0">
        <w:rPr>
          <w:color w:val="000000"/>
          <w:sz w:val="22"/>
          <w:szCs w:val="22"/>
        </w:rPr>
        <w:t>      2) 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3575D0" w:rsidRPr="003575D0" w:rsidRDefault="003575D0" w:rsidP="003575D0">
      <w:pPr>
        <w:jc w:val="both"/>
        <w:textAlignment w:val="baseline"/>
        <w:rPr>
          <w:color w:val="000000"/>
          <w:sz w:val="22"/>
          <w:szCs w:val="22"/>
        </w:rPr>
      </w:pPr>
      <w:r w:rsidRPr="003575D0">
        <w:rPr>
          <w:color w:val="000000"/>
          <w:sz w:val="22"/>
          <w:szCs w:val="22"/>
        </w:rPr>
        <w:t>      6. Потенциальный поставщик при необходимости отзывает заявку в письменной форме до истечения окончательного срока их приема.</w:t>
      </w:r>
    </w:p>
    <w:p w:rsidR="003575D0" w:rsidRPr="003575D0" w:rsidRDefault="003575D0" w:rsidP="003575D0">
      <w:pPr>
        <w:jc w:val="both"/>
        <w:textAlignment w:val="baseline"/>
        <w:rPr>
          <w:color w:val="000000"/>
          <w:sz w:val="22"/>
          <w:szCs w:val="22"/>
        </w:rPr>
      </w:pPr>
      <w:r w:rsidRPr="003575D0">
        <w:rPr>
          <w:color w:val="000000"/>
          <w:sz w:val="22"/>
          <w:szCs w:val="22"/>
        </w:rPr>
        <w:t>      7. Не допускается внесение изменений в тендерные заявки после истечения срока представления тендерных заявок.</w:t>
      </w:r>
    </w:p>
    <w:p w:rsidR="003575D0" w:rsidRPr="003575D0" w:rsidRDefault="003575D0" w:rsidP="003575D0">
      <w:pPr>
        <w:jc w:val="both"/>
        <w:rPr>
          <w:color w:val="000000"/>
          <w:sz w:val="22"/>
          <w:szCs w:val="22"/>
        </w:rPr>
      </w:pPr>
      <w:bookmarkStart w:id="20" w:name="z2701"/>
      <w:bookmarkStart w:id="21" w:name="z291"/>
      <w:bookmarkEnd w:id="20"/>
      <w:r w:rsidRPr="003575D0">
        <w:rPr>
          <w:color w:val="000000"/>
          <w:sz w:val="22"/>
          <w:szCs w:val="22"/>
        </w:rPr>
        <w:t xml:space="preserve">8 Тендерная заявка представляется в прошитом и пронумерованном виде, последняя страница заверяется печатью.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физического лица, осуществляющего предпринимательскую деятельность), оригинал гарантийного обеспечения закупа прикладываются к тендерной заявке отдельно и запечатываются с тендерной заявкой в один конверт. </w:t>
      </w:r>
    </w:p>
    <w:p w:rsidR="003575D0" w:rsidRPr="003575D0" w:rsidRDefault="003575D0" w:rsidP="003575D0">
      <w:pPr>
        <w:jc w:val="both"/>
        <w:rPr>
          <w:color w:val="000000"/>
          <w:sz w:val="22"/>
          <w:szCs w:val="22"/>
        </w:rPr>
      </w:pPr>
      <w:r w:rsidRPr="003575D0">
        <w:rPr>
          <w:color w:val="000000"/>
          <w:sz w:val="22"/>
          <w:szCs w:val="22"/>
        </w:rPr>
        <w:t>9.  Тендерная заявка должна быть напечатана либо написана несмываемыми чернилами и подписывается потенциальным поставщиком. В тендерной заявке не должно быть никаких вставок между строками, подтирок или приписок, за исключением случаев необходимости исправления грамматических или арифметических ошибок.</w:t>
      </w:r>
    </w:p>
    <w:p w:rsidR="003575D0" w:rsidRPr="003575D0" w:rsidRDefault="003575D0" w:rsidP="003575D0">
      <w:pPr>
        <w:jc w:val="both"/>
        <w:rPr>
          <w:sz w:val="22"/>
          <w:szCs w:val="22"/>
        </w:rPr>
      </w:pPr>
      <w:r w:rsidRPr="003575D0">
        <w:rPr>
          <w:color w:val="000000"/>
          <w:sz w:val="22"/>
          <w:szCs w:val="22"/>
        </w:rPr>
        <w:t xml:space="preserve">10.Потенциальный поставщик запечатывает тендерную заявку в конверт. На конверте должны быть указаны наименование и юридический адрес потенциального поставщика. Конверт должен быть адресован организатору тендера по адресу, указанному в тендерной документации, и содержит слова "Тендер по закупу </w:t>
      </w:r>
      <w:r w:rsidRPr="003575D0">
        <w:rPr>
          <w:sz w:val="22"/>
          <w:szCs w:val="22"/>
        </w:rPr>
        <w:t>медицинского оборудования</w:t>
      </w:r>
      <w:r w:rsidRPr="003575D0">
        <w:rPr>
          <w:bCs/>
          <w:sz w:val="22"/>
          <w:szCs w:val="22"/>
        </w:rPr>
        <w:t>»</w:t>
      </w:r>
      <w:r w:rsidRPr="003575D0">
        <w:rPr>
          <w:color w:val="000000"/>
          <w:sz w:val="22"/>
          <w:szCs w:val="22"/>
        </w:rPr>
        <w:t xml:space="preserve"> и  </w:t>
      </w:r>
      <w:bookmarkEnd w:id="21"/>
      <w:r w:rsidRPr="003575D0">
        <w:rPr>
          <w:b/>
          <w:i/>
          <w:color w:val="000000"/>
          <w:sz w:val="22"/>
          <w:szCs w:val="22"/>
        </w:rPr>
        <w:t xml:space="preserve">Не вскрывать до </w:t>
      </w:r>
      <w:r w:rsidR="00B6603F">
        <w:rPr>
          <w:b/>
          <w:i/>
          <w:color w:val="000000"/>
          <w:sz w:val="22"/>
          <w:szCs w:val="22"/>
        </w:rPr>
        <w:t>1 августа</w:t>
      </w:r>
      <w:r w:rsidRPr="003575D0">
        <w:rPr>
          <w:b/>
          <w:i/>
          <w:color w:val="000000"/>
          <w:sz w:val="22"/>
          <w:szCs w:val="22"/>
        </w:rPr>
        <w:t xml:space="preserve">  2019 года 1</w:t>
      </w:r>
      <w:r w:rsidR="00B6603F">
        <w:rPr>
          <w:b/>
          <w:i/>
          <w:color w:val="000000"/>
          <w:sz w:val="22"/>
          <w:szCs w:val="22"/>
        </w:rPr>
        <w:t>5</w:t>
      </w:r>
      <w:r w:rsidRPr="003575D0">
        <w:rPr>
          <w:b/>
          <w:i/>
          <w:color w:val="000000"/>
          <w:sz w:val="22"/>
          <w:szCs w:val="22"/>
        </w:rPr>
        <w:t>:00 часов.</w:t>
      </w:r>
    </w:p>
    <w:p w:rsidR="003575D0" w:rsidRPr="003575D0" w:rsidRDefault="003575D0" w:rsidP="003575D0">
      <w:pPr>
        <w:pStyle w:val="a3"/>
        <w:tabs>
          <w:tab w:val="left" w:pos="527"/>
        </w:tabs>
        <w:rPr>
          <w:b/>
          <w:i/>
          <w:sz w:val="22"/>
          <w:szCs w:val="22"/>
        </w:rPr>
      </w:pPr>
    </w:p>
    <w:p w:rsidR="003575D0" w:rsidRPr="003575D0" w:rsidRDefault="003575D0" w:rsidP="003575D0">
      <w:pPr>
        <w:pStyle w:val="a3"/>
        <w:numPr>
          <w:ilvl w:val="0"/>
          <w:numId w:val="31"/>
        </w:numPr>
        <w:jc w:val="center"/>
        <w:rPr>
          <w:b/>
          <w:sz w:val="22"/>
          <w:szCs w:val="22"/>
        </w:rPr>
      </w:pPr>
      <w:r w:rsidRPr="003575D0">
        <w:rPr>
          <w:b/>
          <w:sz w:val="22"/>
          <w:szCs w:val="22"/>
        </w:rPr>
        <w:t>Гарантийное обеспечение тендерной заявки</w:t>
      </w:r>
    </w:p>
    <w:p w:rsidR="003575D0" w:rsidRPr="003575D0" w:rsidRDefault="003575D0" w:rsidP="003575D0">
      <w:pPr>
        <w:pStyle w:val="a3"/>
        <w:ind w:left="1080"/>
        <w:rPr>
          <w:b/>
          <w:sz w:val="22"/>
          <w:szCs w:val="22"/>
        </w:rPr>
      </w:pPr>
    </w:p>
    <w:p w:rsidR="003575D0" w:rsidRPr="003575D0" w:rsidRDefault="003575D0" w:rsidP="003575D0">
      <w:pPr>
        <w:pStyle w:val="a3"/>
        <w:jc w:val="both"/>
        <w:rPr>
          <w:color w:val="000000"/>
          <w:sz w:val="22"/>
          <w:szCs w:val="22"/>
        </w:rPr>
      </w:pPr>
      <w:r w:rsidRPr="003575D0">
        <w:rPr>
          <w:sz w:val="22"/>
          <w:szCs w:val="22"/>
        </w:rPr>
        <w:t xml:space="preserve">1.   </w:t>
      </w:r>
      <w:r w:rsidRPr="003575D0">
        <w:rPr>
          <w:color w:val="000000"/>
          <w:sz w:val="22"/>
          <w:szCs w:val="22"/>
        </w:rPr>
        <w:t xml:space="preserve">Потенциальный поставщик при представлении тендерной заявки одновременно вносит обеспечение в размере одного процента от суммы, выделенной для закупа </w:t>
      </w:r>
      <w:r w:rsidRPr="003575D0">
        <w:rPr>
          <w:sz w:val="22"/>
          <w:szCs w:val="22"/>
        </w:rPr>
        <w:t>медицинского оборудования</w:t>
      </w:r>
      <w:r w:rsidRPr="003575D0">
        <w:rPr>
          <w:color w:val="000000"/>
          <w:sz w:val="22"/>
          <w:szCs w:val="22"/>
        </w:rPr>
        <w:t xml:space="preserve"> по лоту, предложенному в его тендерной заявке на условиях, предусмотренных в объявлении о проведении тендера. </w:t>
      </w:r>
    </w:p>
    <w:p w:rsidR="003575D0" w:rsidRPr="003575D0" w:rsidRDefault="003575D0" w:rsidP="003575D0">
      <w:pPr>
        <w:pStyle w:val="a3"/>
        <w:jc w:val="both"/>
        <w:rPr>
          <w:sz w:val="22"/>
          <w:szCs w:val="22"/>
        </w:rPr>
      </w:pPr>
      <w:r w:rsidRPr="003575D0">
        <w:rPr>
          <w:sz w:val="22"/>
          <w:szCs w:val="22"/>
        </w:rPr>
        <w:t>12.</w:t>
      </w:r>
      <w:r w:rsidRPr="003575D0">
        <w:rPr>
          <w:rStyle w:val="s0"/>
          <w:sz w:val="22"/>
          <w:szCs w:val="22"/>
        </w:rPr>
        <w:t>Гарантийное обеспечение тендерной заявки (далее - гарантийное обеспечение) представляется в виде:</w:t>
      </w:r>
    </w:p>
    <w:p w:rsidR="003575D0" w:rsidRPr="003575D0" w:rsidRDefault="003575D0" w:rsidP="003575D0">
      <w:pPr>
        <w:pStyle w:val="a3"/>
        <w:jc w:val="both"/>
        <w:rPr>
          <w:sz w:val="22"/>
          <w:szCs w:val="22"/>
        </w:rPr>
      </w:pPr>
      <w:r w:rsidRPr="003575D0">
        <w:rPr>
          <w:rStyle w:val="s0"/>
          <w:sz w:val="22"/>
          <w:szCs w:val="22"/>
        </w:rPr>
        <w:t>1)  гарантийного денежного взноса, который вносится на банковский счет Заказчика;</w:t>
      </w:r>
    </w:p>
    <w:p w:rsidR="003575D0" w:rsidRPr="003575D0" w:rsidRDefault="003575D0" w:rsidP="003575D0">
      <w:pPr>
        <w:pStyle w:val="a3"/>
        <w:jc w:val="both"/>
        <w:rPr>
          <w:sz w:val="22"/>
          <w:szCs w:val="22"/>
        </w:rPr>
      </w:pPr>
      <w:r w:rsidRPr="003575D0">
        <w:rPr>
          <w:rStyle w:val="s0"/>
          <w:sz w:val="22"/>
          <w:szCs w:val="22"/>
        </w:rPr>
        <w:t xml:space="preserve">2)  банковской гарантии согласно </w:t>
      </w:r>
      <w:r w:rsidRPr="003575D0">
        <w:rPr>
          <w:rStyle w:val="s0"/>
          <w:b/>
          <w:i/>
          <w:sz w:val="22"/>
          <w:szCs w:val="22"/>
        </w:rPr>
        <w:t>Приложению 7.</w:t>
      </w:r>
    </w:p>
    <w:p w:rsidR="003575D0" w:rsidRPr="003575D0" w:rsidRDefault="003575D0" w:rsidP="003575D0">
      <w:pPr>
        <w:pStyle w:val="a3"/>
        <w:jc w:val="both"/>
        <w:rPr>
          <w:sz w:val="22"/>
          <w:szCs w:val="22"/>
        </w:rPr>
      </w:pPr>
      <w:r w:rsidRPr="003575D0">
        <w:rPr>
          <w:rStyle w:val="s0"/>
          <w:sz w:val="22"/>
          <w:szCs w:val="22"/>
        </w:rPr>
        <w:t>3.   Срок действия гарантийного обеспечения тендерной заявки должен быть не менее срока действия тендерной заявки.</w:t>
      </w:r>
    </w:p>
    <w:p w:rsidR="003575D0" w:rsidRPr="003575D0" w:rsidRDefault="003575D0" w:rsidP="003575D0">
      <w:pPr>
        <w:pStyle w:val="a3"/>
        <w:jc w:val="both"/>
        <w:rPr>
          <w:sz w:val="22"/>
          <w:szCs w:val="22"/>
        </w:rPr>
      </w:pPr>
      <w:r w:rsidRPr="003575D0">
        <w:rPr>
          <w:rStyle w:val="s0"/>
          <w:sz w:val="22"/>
          <w:szCs w:val="22"/>
        </w:rPr>
        <w:t>4.  Организатор тендера возвращает  гарантийное обеспечение тендерной заявки потенциальному поставщику в течение пяти рабочих дней с момента наступления случаев:</w:t>
      </w:r>
    </w:p>
    <w:p w:rsidR="003575D0" w:rsidRPr="003575D0" w:rsidRDefault="003575D0" w:rsidP="003575D0">
      <w:pPr>
        <w:pStyle w:val="a3"/>
        <w:jc w:val="both"/>
        <w:rPr>
          <w:sz w:val="22"/>
          <w:szCs w:val="22"/>
        </w:rPr>
      </w:pPr>
      <w:r w:rsidRPr="003575D0">
        <w:rPr>
          <w:rStyle w:val="s0"/>
          <w:sz w:val="22"/>
          <w:szCs w:val="22"/>
        </w:rPr>
        <w:t>1)  истечения срока действия тендерной заявки (за исключением тендерной заявки победителя тендера);</w:t>
      </w:r>
    </w:p>
    <w:p w:rsidR="003575D0" w:rsidRPr="003575D0" w:rsidRDefault="003575D0" w:rsidP="003575D0">
      <w:pPr>
        <w:pStyle w:val="a3"/>
        <w:jc w:val="both"/>
        <w:rPr>
          <w:sz w:val="22"/>
          <w:szCs w:val="22"/>
        </w:rPr>
      </w:pPr>
      <w:r w:rsidRPr="003575D0">
        <w:rPr>
          <w:rStyle w:val="s0"/>
          <w:sz w:val="22"/>
          <w:szCs w:val="22"/>
        </w:rPr>
        <w:t>2)  отзыва тендерной заявки потенциальным поставщиком до истечения окончательного срока представления тендерных заявок;</w:t>
      </w:r>
    </w:p>
    <w:p w:rsidR="003575D0" w:rsidRPr="003575D0" w:rsidRDefault="003575D0" w:rsidP="003575D0">
      <w:pPr>
        <w:pStyle w:val="a3"/>
        <w:jc w:val="both"/>
        <w:rPr>
          <w:sz w:val="22"/>
          <w:szCs w:val="22"/>
        </w:rPr>
      </w:pPr>
      <w:r w:rsidRPr="003575D0">
        <w:rPr>
          <w:rStyle w:val="s0"/>
          <w:sz w:val="22"/>
          <w:szCs w:val="22"/>
        </w:rPr>
        <w:t>3)  отклонения тендерной заявки по основанию несоответствия требованиям тендерной документации;</w:t>
      </w:r>
    </w:p>
    <w:p w:rsidR="003575D0" w:rsidRPr="003575D0" w:rsidRDefault="003575D0" w:rsidP="003575D0">
      <w:pPr>
        <w:pStyle w:val="a3"/>
        <w:jc w:val="both"/>
        <w:rPr>
          <w:sz w:val="22"/>
          <w:szCs w:val="22"/>
        </w:rPr>
      </w:pPr>
      <w:r w:rsidRPr="003575D0">
        <w:rPr>
          <w:rStyle w:val="s0"/>
          <w:sz w:val="22"/>
          <w:szCs w:val="22"/>
        </w:rPr>
        <w:lastRenderedPageBreak/>
        <w:t>4)  при признании победителем тендера другого потенциального поставщика;</w:t>
      </w:r>
    </w:p>
    <w:p w:rsidR="003575D0" w:rsidRPr="003575D0" w:rsidRDefault="003575D0" w:rsidP="003575D0">
      <w:pPr>
        <w:pStyle w:val="a3"/>
        <w:jc w:val="both"/>
        <w:rPr>
          <w:sz w:val="22"/>
          <w:szCs w:val="22"/>
        </w:rPr>
      </w:pPr>
      <w:r w:rsidRPr="003575D0">
        <w:rPr>
          <w:rStyle w:val="s0"/>
          <w:sz w:val="22"/>
          <w:szCs w:val="22"/>
        </w:rPr>
        <w:t>5)  прекращения процедур закупа без определения победителя тендера;</w:t>
      </w:r>
    </w:p>
    <w:p w:rsidR="003575D0" w:rsidRPr="003575D0" w:rsidRDefault="003575D0" w:rsidP="003575D0">
      <w:pPr>
        <w:pStyle w:val="a3"/>
        <w:jc w:val="both"/>
        <w:rPr>
          <w:sz w:val="22"/>
          <w:szCs w:val="22"/>
        </w:rPr>
      </w:pPr>
      <w:r w:rsidRPr="003575D0">
        <w:rPr>
          <w:rStyle w:val="s0"/>
          <w:sz w:val="22"/>
          <w:szCs w:val="22"/>
        </w:rPr>
        <w:t>6) вступления в силу договора закупа и внесения победителем тендера гарантийного обеспечения исполнения договора закупа, предусмотренной тендерной документацией.</w:t>
      </w:r>
    </w:p>
    <w:p w:rsidR="003575D0" w:rsidRPr="003575D0" w:rsidRDefault="003575D0" w:rsidP="003575D0">
      <w:pPr>
        <w:pStyle w:val="a3"/>
        <w:jc w:val="both"/>
        <w:rPr>
          <w:sz w:val="22"/>
          <w:szCs w:val="22"/>
        </w:rPr>
      </w:pPr>
      <w:r w:rsidRPr="003575D0">
        <w:rPr>
          <w:rStyle w:val="s0"/>
          <w:sz w:val="22"/>
          <w:szCs w:val="22"/>
        </w:rPr>
        <w:t>5.   Гарантийное обеспечение тендерной заявки не возвращается потенциальному поставщику, представившему тендерную заявку и ее обеспечение в случаях, если потенциальный поставщик:</w:t>
      </w:r>
    </w:p>
    <w:p w:rsidR="003575D0" w:rsidRPr="003575D0" w:rsidRDefault="003575D0" w:rsidP="003575D0">
      <w:pPr>
        <w:pStyle w:val="a3"/>
        <w:jc w:val="both"/>
        <w:rPr>
          <w:sz w:val="22"/>
          <w:szCs w:val="22"/>
        </w:rPr>
      </w:pPr>
      <w:r w:rsidRPr="003575D0">
        <w:rPr>
          <w:rStyle w:val="s0"/>
          <w:sz w:val="22"/>
          <w:szCs w:val="22"/>
        </w:rPr>
        <w:t>1)  отозвал или изменил тендерную заявку после истечения окончательного срока приема тендерных заявок;</w:t>
      </w:r>
    </w:p>
    <w:p w:rsidR="003575D0" w:rsidRPr="003575D0" w:rsidRDefault="003575D0" w:rsidP="003575D0">
      <w:pPr>
        <w:pStyle w:val="a3"/>
        <w:jc w:val="both"/>
        <w:rPr>
          <w:sz w:val="22"/>
          <w:szCs w:val="22"/>
        </w:rPr>
      </w:pPr>
      <w:r w:rsidRPr="003575D0">
        <w:rPr>
          <w:rStyle w:val="s0"/>
          <w:sz w:val="22"/>
          <w:szCs w:val="22"/>
        </w:rPr>
        <w:t>2)  был определен победителем тендера, но своевременно не заключил договор о закупе;</w:t>
      </w:r>
    </w:p>
    <w:p w:rsidR="003575D0" w:rsidRPr="003575D0" w:rsidRDefault="003575D0" w:rsidP="003575D0">
      <w:pPr>
        <w:pStyle w:val="a3"/>
        <w:jc w:val="both"/>
        <w:rPr>
          <w:rStyle w:val="s0"/>
          <w:sz w:val="22"/>
          <w:szCs w:val="22"/>
        </w:rPr>
      </w:pPr>
      <w:r w:rsidRPr="003575D0">
        <w:rPr>
          <w:rStyle w:val="s0"/>
          <w:sz w:val="22"/>
          <w:szCs w:val="22"/>
        </w:rPr>
        <w:t>3)  был определен победителем тендера и не внес либо несвоевременно внес гарантийное обеспечение договора о закупе.</w:t>
      </w:r>
    </w:p>
    <w:p w:rsidR="003575D0" w:rsidRPr="003575D0" w:rsidRDefault="003575D0" w:rsidP="003575D0">
      <w:pPr>
        <w:pStyle w:val="a3"/>
        <w:jc w:val="both"/>
        <w:rPr>
          <w:color w:val="000000"/>
          <w:sz w:val="22"/>
          <w:szCs w:val="22"/>
        </w:rPr>
      </w:pPr>
    </w:p>
    <w:p w:rsidR="003575D0" w:rsidRPr="003575D0" w:rsidRDefault="003575D0" w:rsidP="003575D0">
      <w:pPr>
        <w:pStyle w:val="a3"/>
        <w:jc w:val="both"/>
        <w:rPr>
          <w:sz w:val="22"/>
          <w:szCs w:val="22"/>
        </w:rPr>
      </w:pPr>
    </w:p>
    <w:p w:rsidR="003575D0" w:rsidRPr="003575D0" w:rsidRDefault="003575D0" w:rsidP="003575D0">
      <w:pPr>
        <w:pStyle w:val="a3"/>
        <w:ind w:left="1080"/>
        <w:jc w:val="center"/>
        <w:rPr>
          <w:b/>
          <w:sz w:val="22"/>
          <w:szCs w:val="22"/>
        </w:rPr>
      </w:pPr>
      <w:r w:rsidRPr="003575D0">
        <w:rPr>
          <w:rStyle w:val="s1"/>
          <w:sz w:val="22"/>
          <w:szCs w:val="22"/>
        </w:rPr>
        <w:t>7. Вскрытие конвертов с тендерными заявками.</w:t>
      </w:r>
    </w:p>
    <w:p w:rsidR="003575D0" w:rsidRPr="003575D0" w:rsidRDefault="003575D0" w:rsidP="003575D0">
      <w:pPr>
        <w:pStyle w:val="a3"/>
        <w:jc w:val="both"/>
        <w:rPr>
          <w:b/>
          <w:sz w:val="22"/>
          <w:szCs w:val="22"/>
        </w:rPr>
      </w:pPr>
      <w:r w:rsidRPr="003575D0">
        <w:rPr>
          <w:rStyle w:val="s0"/>
          <w:b/>
          <w:sz w:val="22"/>
          <w:szCs w:val="22"/>
        </w:rPr>
        <w:t> </w:t>
      </w:r>
    </w:p>
    <w:p w:rsidR="003575D0" w:rsidRPr="003575D0" w:rsidRDefault="003575D0" w:rsidP="003575D0">
      <w:pPr>
        <w:pStyle w:val="a3"/>
        <w:jc w:val="both"/>
        <w:rPr>
          <w:sz w:val="22"/>
          <w:szCs w:val="22"/>
        </w:rPr>
      </w:pPr>
      <w:r w:rsidRPr="003575D0">
        <w:rPr>
          <w:rStyle w:val="s0"/>
          <w:sz w:val="22"/>
          <w:szCs w:val="22"/>
        </w:rPr>
        <w:t xml:space="preserve">1.  Конверты с тендерными заявками вскрываются тендерной комиссией </w:t>
      </w:r>
      <w:r w:rsidRPr="003575D0">
        <w:rPr>
          <w:rStyle w:val="s0"/>
          <w:b/>
          <w:i/>
          <w:sz w:val="22"/>
          <w:szCs w:val="22"/>
        </w:rPr>
        <w:t xml:space="preserve">в 16:00ч  </w:t>
      </w:r>
      <w:r w:rsidRPr="003575D0">
        <w:rPr>
          <w:rStyle w:val="s0"/>
          <w:b/>
          <w:i/>
          <w:sz w:val="22"/>
          <w:szCs w:val="22"/>
          <w:lang w:val="kk-KZ"/>
        </w:rPr>
        <w:t>1 августа</w:t>
      </w:r>
      <w:r w:rsidRPr="003575D0">
        <w:rPr>
          <w:rStyle w:val="s0"/>
          <w:b/>
          <w:i/>
          <w:sz w:val="22"/>
          <w:szCs w:val="22"/>
        </w:rPr>
        <w:t xml:space="preserve">  2019 года</w:t>
      </w:r>
      <w:r w:rsidRPr="003575D0">
        <w:rPr>
          <w:rStyle w:val="s0"/>
          <w:sz w:val="22"/>
          <w:szCs w:val="22"/>
        </w:rPr>
        <w:t xml:space="preserve">,  по адресу </w:t>
      </w:r>
      <w:proofErr w:type="spellStart"/>
      <w:r w:rsidRPr="003575D0">
        <w:rPr>
          <w:rStyle w:val="s0"/>
          <w:b/>
          <w:bCs/>
          <w:color w:val="00000A"/>
          <w:sz w:val="22"/>
          <w:szCs w:val="22"/>
        </w:rPr>
        <w:t>Костанайская</w:t>
      </w:r>
      <w:proofErr w:type="spellEnd"/>
      <w:r w:rsidRPr="003575D0">
        <w:rPr>
          <w:rStyle w:val="s0"/>
          <w:b/>
          <w:bCs/>
          <w:color w:val="00000A"/>
          <w:sz w:val="22"/>
          <w:szCs w:val="22"/>
        </w:rPr>
        <w:t xml:space="preserve"> область, 111400, </w:t>
      </w:r>
      <w:proofErr w:type="spellStart"/>
      <w:r w:rsidRPr="003575D0">
        <w:rPr>
          <w:rStyle w:val="s0"/>
          <w:b/>
          <w:bCs/>
          <w:color w:val="00000A"/>
          <w:sz w:val="22"/>
          <w:szCs w:val="22"/>
        </w:rPr>
        <w:t>Hаурзумский</w:t>
      </w:r>
      <w:proofErr w:type="spellEnd"/>
      <w:r w:rsidRPr="003575D0">
        <w:rPr>
          <w:rStyle w:val="s0"/>
          <w:b/>
          <w:bCs/>
          <w:color w:val="00000A"/>
          <w:sz w:val="22"/>
          <w:szCs w:val="22"/>
        </w:rPr>
        <w:t xml:space="preserve"> район,  </w:t>
      </w:r>
      <w:proofErr w:type="spellStart"/>
      <w:r w:rsidRPr="003575D0">
        <w:rPr>
          <w:rStyle w:val="s0"/>
          <w:b/>
          <w:bCs/>
          <w:color w:val="00000A"/>
          <w:sz w:val="22"/>
          <w:szCs w:val="22"/>
        </w:rPr>
        <w:t>с.Караменды</w:t>
      </w:r>
      <w:proofErr w:type="spellEnd"/>
      <w:r w:rsidRPr="003575D0">
        <w:rPr>
          <w:rStyle w:val="s0"/>
          <w:b/>
          <w:bCs/>
          <w:color w:val="00000A"/>
          <w:sz w:val="22"/>
          <w:szCs w:val="22"/>
        </w:rPr>
        <w:t>, Абая, 47</w:t>
      </w:r>
      <w:r w:rsidRPr="003575D0">
        <w:rPr>
          <w:rStyle w:val="s0"/>
          <w:sz w:val="22"/>
          <w:szCs w:val="22"/>
        </w:rPr>
        <w:t xml:space="preserve">(бухгалтерия). Потенциальные поставщики либо их уполномоченные представители </w:t>
      </w:r>
      <w:r w:rsidRPr="003575D0">
        <w:rPr>
          <w:sz w:val="22"/>
          <w:szCs w:val="22"/>
        </w:rPr>
        <w:t>в</w:t>
      </w:r>
      <w:r w:rsidRPr="003575D0">
        <w:rPr>
          <w:rStyle w:val="s0"/>
          <w:sz w:val="22"/>
          <w:szCs w:val="22"/>
        </w:rPr>
        <w:t>праве  присутствовать при вскрытии конвертов с тендерными заявками.</w:t>
      </w:r>
    </w:p>
    <w:p w:rsidR="003575D0" w:rsidRPr="003575D0" w:rsidRDefault="003575D0" w:rsidP="003575D0">
      <w:pPr>
        <w:pStyle w:val="a3"/>
        <w:jc w:val="both"/>
        <w:rPr>
          <w:rStyle w:val="s0"/>
          <w:sz w:val="22"/>
          <w:szCs w:val="22"/>
        </w:rPr>
      </w:pPr>
      <w:r w:rsidRPr="003575D0">
        <w:rPr>
          <w:rStyle w:val="s0"/>
          <w:sz w:val="22"/>
          <w:szCs w:val="22"/>
        </w:rPr>
        <w:t>2.  При вскрытии конвертов с тендерными заявками, секретарь тендерной комиссии объявляет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документов, составляющих тендерную заявку, и регистрирует  данную информацию в протоколе вскрытия конвертов с тендерными заявками.</w:t>
      </w:r>
    </w:p>
    <w:p w:rsidR="003575D0" w:rsidRPr="003575D0" w:rsidRDefault="003575D0" w:rsidP="003575D0">
      <w:pPr>
        <w:pStyle w:val="a3"/>
        <w:jc w:val="both"/>
        <w:rPr>
          <w:rStyle w:val="s0"/>
          <w:sz w:val="22"/>
          <w:szCs w:val="22"/>
        </w:rPr>
      </w:pPr>
    </w:p>
    <w:p w:rsidR="003575D0" w:rsidRPr="003575D0" w:rsidRDefault="003575D0" w:rsidP="003575D0">
      <w:pPr>
        <w:pStyle w:val="a3"/>
        <w:ind w:left="1080"/>
        <w:jc w:val="center"/>
        <w:rPr>
          <w:sz w:val="22"/>
          <w:szCs w:val="22"/>
        </w:rPr>
      </w:pPr>
      <w:r w:rsidRPr="003575D0">
        <w:rPr>
          <w:rStyle w:val="s1"/>
          <w:sz w:val="22"/>
          <w:szCs w:val="22"/>
        </w:rPr>
        <w:t>8.Оценка и сопоставление тендерных заявок</w:t>
      </w:r>
    </w:p>
    <w:p w:rsidR="003575D0" w:rsidRPr="003575D0" w:rsidRDefault="003575D0" w:rsidP="003575D0">
      <w:pPr>
        <w:pStyle w:val="a3"/>
        <w:jc w:val="both"/>
        <w:rPr>
          <w:rStyle w:val="s0"/>
          <w:sz w:val="22"/>
          <w:szCs w:val="22"/>
        </w:rPr>
      </w:pPr>
      <w:r w:rsidRPr="003575D0">
        <w:rPr>
          <w:rStyle w:val="s0"/>
          <w:sz w:val="22"/>
          <w:szCs w:val="22"/>
        </w:rPr>
        <w:t>1.При оценке и сопоставлении тендерных заявок:</w:t>
      </w:r>
    </w:p>
    <w:p w:rsidR="003575D0" w:rsidRPr="003575D0" w:rsidRDefault="003575D0" w:rsidP="003575D0">
      <w:pPr>
        <w:pStyle w:val="a3"/>
        <w:jc w:val="both"/>
        <w:rPr>
          <w:rStyle w:val="s0"/>
          <w:sz w:val="22"/>
          <w:szCs w:val="22"/>
        </w:rPr>
      </w:pPr>
      <w:r w:rsidRPr="003575D0">
        <w:rPr>
          <w:rStyle w:val="s0"/>
          <w:sz w:val="22"/>
          <w:szCs w:val="22"/>
        </w:rPr>
        <w:t>1)  тендерная комиссия вправе запрашивать у потенциальных поставщиков разъяснения в связи с их тендерными заявками для того, чтобы облегчить рассмотрение, оценку и сопоставление заявок на участие в тендере;</w:t>
      </w:r>
    </w:p>
    <w:p w:rsidR="003575D0" w:rsidRPr="003575D0" w:rsidRDefault="003575D0" w:rsidP="003575D0">
      <w:pPr>
        <w:pStyle w:val="a3"/>
        <w:jc w:val="both"/>
        <w:rPr>
          <w:sz w:val="22"/>
          <w:szCs w:val="22"/>
        </w:rPr>
      </w:pPr>
      <w:r w:rsidRPr="003575D0">
        <w:rPr>
          <w:rStyle w:val="s0"/>
          <w:sz w:val="22"/>
          <w:szCs w:val="22"/>
        </w:rPr>
        <w:t xml:space="preserve">2)  не допускаются запросы, предложения или дополнения с тем, чтобы изменить тендерную заявку, не отвечающую квалификационным требованиям и требованиям тендерной документации в соответствии с этими требованиями. </w:t>
      </w:r>
    </w:p>
    <w:p w:rsidR="003575D0" w:rsidRPr="003575D0" w:rsidRDefault="003575D0" w:rsidP="003575D0">
      <w:pPr>
        <w:pStyle w:val="a3"/>
        <w:jc w:val="both"/>
        <w:rPr>
          <w:rStyle w:val="s0"/>
          <w:sz w:val="22"/>
          <w:szCs w:val="22"/>
        </w:rPr>
      </w:pPr>
      <w:r w:rsidRPr="003575D0">
        <w:rPr>
          <w:rStyle w:val="s0"/>
          <w:sz w:val="22"/>
          <w:szCs w:val="22"/>
        </w:rPr>
        <w:t>2.  Тендерная комиссия отклоняет тендерную заявку, если:</w:t>
      </w:r>
    </w:p>
    <w:p w:rsidR="003575D0" w:rsidRPr="003575D0" w:rsidRDefault="003575D0" w:rsidP="003575D0">
      <w:pPr>
        <w:pStyle w:val="a3"/>
        <w:jc w:val="both"/>
        <w:rPr>
          <w:sz w:val="22"/>
          <w:szCs w:val="22"/>
        </w:rPr>
      </w:pPr>
      <w:r w:rsidRPr="003575D0">
        <w:rPr>
          <w:rStyle w:val="s0"/>
          <w:sz w:val="22"/>
          <w:szCs w:val="22"/>
        </w:rPr>
        <w:t>1)  потенциальный поставщик не соответствует квалификационным требованиям;</w:t>
      </w:r>
    </w:p>
    <w:p w:rsidR="003575D0" w:rsidRPr="003575D0" w:rsidRDefault="003575D0" w:rsidP="003575D0">
      <w:pPr>
        <w:pStyle w:val="a3"/>
        <w:jc w:val="both"/>
        <w:rPr>
          <w:rStyle w:val="s0"/>
          <w:sz w:val="22"/>
          <w:szCs w:val="22"/>
        </w:rPr>
      </w:pPr>
      <w:r w:rsidRPr="003575D0">
        <w:rPr>
          <w:rStyle w:val="s0"/>
          <w:sz w:val="22"/>
          <w:szCs w:val="22"/>
        </w:rPr>
        <w:t>2)  потенциальный поставщик не внес гарантийное обеспечение тендерной заявки в форме, объеме и на условиях;</w:t>
      </w:r>
    </w:p>
    <w:p w:rsidR="003575D0" w:rsidRPr="003575D0" w:rsidRDefault="003575D0" w:rsidP="003575D0">
      <w:pPr>
        <w:pStyle w:val="a3"/>
        <w:jc w:val="both"/>
        <w:rPr>
          <w:rStyle w:val="s0"/>
          <w:sz w:val="22"/>
          <w:szCs w:val="22"/>
        </w:rPr>
      </w:pPr>
      <w:r w:rsidRPr="003575D0">
        <w:rPr>
          <w:rStyle w:val="s0"/>
          <w:sz w:val="22"/>
          <w:szCs w:val="22"/>
        </w:rPr>
        <w:t>3)  данная тендерная заявка не отвечает требованиям тендерной документации;</w:t>
      </w:r>
    </w:p>
    <w:p w:rsidR="003575D0" w:rsidRPr="003575D0" w:rsidRDefault="003575D0" w:rsidP="003575D0">
      <w:pPr>
        <w:pStyle w:val="a3"/>
        <w:jc w:val="both"/>
        <w:rPr>
          <w:sz w:val="22"/>
          <w:szCs w:val="22"/>
        </w:rPr>
      </w:pPr>
      <w:r w:rsidRPr="003575D0">
        <w:rPr>
          <w:rStyle w:val="s0"/>
          <w:sz w:val="22"/>
          <w:szCs w:val="22"/>
        </w:rPr>
        <w:t>4) цены тендерных заявок потенциальных поставщиков превышают сумму, выделенную для закупа.</w:t>
      </w:r>
    </w:p>
    <w:p w:rsidR="003575D0" w:rsidRPr="003575D0" w:rsidRDefault="003575D0" w:rsidP="003575D0">
      <w:pPr>
        <w:pStyle w:val="a3"/>
        <w:jc w:val="both"/>
        <w:rPr>
          <w:rStyle w:val="s0"/>
          <w:sz w:val="22"/>
          <w:szCs w:val="22"/>
        </w:rPr>
      </w:pPr>
      <w:r w:rsidRPr="003575D0">
        <w:rPr>
          <w:rStyle w:val="s0"/>
          <w:sz w:val="22"/>
          <w:szCs w:val="22"/>
        </w:rPr>
        <w:t>3)  представления таблицы цен с закупочной ценой выше цены, выделенной для закупа по соответствующему лоту и (или) предельной цены, установленной уполномоченным органом.</w:t>
      </w:r>
    </w:p>
    <w:p w:rsidR="003575D0" w:rsidRPr="003575D0" w:rsidRDefault="003575D0" w:rsidP="003575D0">
      <w:pPr>
        <w:pStyle w:val="a3"/>
        <w:jc w:val="both"/>
        <w:rPr>
          <w:sz w:val="22"/>
          <w:szCs w:val="22"/>
        </w:rPr>
      </w:pPr>
      <w:r w:rsidRPr="003575D0">
        <w:rPr>
          <w:rStyle w:val="s0"/>
          <w:sz w:val="22"/>
          <w:szCs w:val="22"/>
        </w:rPr>
        <w:t>3.Тендерная комиссия признает тендер несостоявшимся в случае, если:</w:t>
      </w:r>
    </w:p>
    <w:p w:rsidR="003575D0" w:rsidRPr="003575D0" w:rsidRDefault="003575D0" w:rsidP="003575D0">
      <w:pPr>
        <w:pStyle w:val="a3"/>
        <w:jc w:val="both"/>
        <w:rPr>
          <w:rStyle w:val="s0"/>
          <w:sz w:val="22"/>
          <w:szCs w:val="22"/>
        </w:rPr>
      </w:pPr>
      <w:r w:rsidRPr="003575D0">
        <w:rPr>
          <w:rStyle w:val="s0"/>
          <w:sz w:val="22"/>
          <w:szCs w:val="22"/>
        </w:rPr>
        <w:t>1)  представления тендерной заявки в не прошитом виде, с непронумерованными страницами, не заверенной подписью, без указания на конверте наименования или юридического адреса потенциального поставщика, организатора закупа;</w:t>
      </w:r>
    </w:p>
    <w:p w:rsidR="003575D0" w:rsidRPr="003575D0" w:rsidRDefault="003575D0" w:rsidP="003575D0">
      <w:pPr>
        <w:pStyle w:val="a3"/>
        <w:jc w:val="both"/>
        <w:rPr>
          <w:rStyle w:val="s0"/>
          <w:sz w:val="22"/>
          <w:szCs w:val="22"/>
        </w:rPr>
      </w:pPr>
      <w:r w:rsidRPr="003575D0">
        <w:rPr>
          <w:rStyle w:val="s0"/>
          <w:sz w:val="22"/>
          <w:szCs w:val="22"/>
        </w:rPr>
        <w:t>2)  на участие в тендере представили тендерные заявки менее двух потенциальных поставщиков, удовлетворяющие квалификационным требованиям;</w:t>
      </w:r>
    </w:p>
    <w:p w:rsidR="003575D0" w:rsidRPr="003575D0" w:rsidRDefault="003575D0" w:rsidP="003575D0">
      <w:pPr>
        <w:pStyle w:val="a3"/>
        <w:jc w:val="both"/>
        <w:rPr>
          <w:rStyle w:val="s0"/>
          <w:sz w:val="22"/>
          <w:szCs w:val="22"/>
        </w:rPr>
      </w:pPr>
      <w:r w:rsidRPr="003575D0">
        <w:rPr>
          <w:rStyle w:val="s0"/>
          <w:sz w:val="22"/>
          <w:szCs w:val="22"/>
        </w:rPr>
        <w:t>3) все представленные тендерные заявки были отклонены как не отвечающие требованиям тендерной документации;</w:t>
      </w:r>
    </w:p>
    <w:p w:rsidR="003575D0" w:rsidRPr="003575D0" w:rsidRDefault="003575D0" w:rsidP="003575D0">
      <w:pPr>
        <w:pStyle w:val="a3"/>
        <w:jc w:val="both"/>
        <w:rPr>
          <w:rStyle w:val="s0"/>
          <w:sz w:val="22"/>
          <w:szCs w:val="22"/>
        </w:rPr>
      </w:pPr>
      <w:r w:rsidRPr="003575D0">
        <w:rPr>
          <w:rStyle w:val="s0"/>
          <w:sz w:val="22"/>
          <w:szCs w:val="22"/>
        </w:rPr>
        <w:t>4)  на участие в тендере представил заявку только один потенциальный поставщик.</w:t>
      </w:r>
    </w:p>
    <w:p w:rsidR="003575D0" w:rsidRPr="003575D0" w:rsidRDefault="003575D0" w:rsidP="003575D0">
      <w:pPr>
        <w:pStyle w:val="a3"/>
        <w:jc w:val="both"/>
        <w:rPr>
          <w:rStyle w:val="s0"/>
          <w:sz w:val="22"/>
          <w:szCs w:val="22"/>
        </w:rPr>
      </w:pPr>
      <w:r w:rsidRPr="003575D0">
        <w:rPr>
          <w:rStyle w:val="s0"/>
          <w:sz w:val="22"/>
          <w:szCs w:val="22"/>
        </w:rPr>
        <w:lastRenderedPageBreak/>
        <w:t>4.  Если тендер признан несостоявшимся, организатор тендера, в случае необходимости изменяет условия содержания тендера и проводит повторный тендер.</w:t>
      </w:r>
    </w:p>
    <w:p w:rsidR="003575D0" w:rsidRPr="003575D0" w:rsidRDefault="003575D0" w:rsidP="003575D0">
      <w:pPr>
        <w:pStyle w:val="a3"/>
        <w:jc w:val="both"/>
        <w:rPr>
          <w:rStyle w:val="s0"/>
          <w:sz w:val="22"/>
          <w:szCs w:val="22"/>
        </w:rPr>
      </w:pPr>
      <w:r w:rsidRPr="003575D0">
        <w:rPr>
          <w:rStyle w:val="s0"/>
          <w:sz w:val="22"/>
          <w:szCs w:val="22"/>
        </w:rPr>
        <w:t>5.Тендерная комиссия оценивает и сопоставляет тендерные заявки, принятые для участия в тендере и определяет победителя по самой низкой цене.</w:t>
      </w:r>
    </w:p>
    <w:p w:rsidR="003575D0" w:rsidRPr="003575D0" w:rsidRDefault="003575D0" w:rsidP="003575D0">
      <w:pPr>
        <w:pStyle w:val="a3"/>
        <w:jc w:val="both"/>
        <w:rPr>
          <w:rStyle w:val="s0"/>
          <w:sz w:val="22"/>
          <w:szCs w:val="22"/>
        </w:rPr>
      </w:pPr>
      <w:r w:rsidRPr="003575D0">
        <w:rPr>
          <w:rStyle w:val="s0"/>
          <w:sz w:val="22"/>
          <w:szCs w:val="22"/>
        </w:rPr>
        <w:t xml:space="preserve">В случае, если в закупке </w:t>
      </w:r>
      <w:r w:rsidRPr="003575D0">
        <w:rPr>
          <w:sz w:val="22"/>
          <w:szCs w:val="22"/>
        </w:rPr>
        <w:t>медицинского оборудования</w:t>
      </w:r>
      <w:r w:rsidRPr="003575D0">
        <w:rPr>
          <w:rStyle w:val="s0"/>
          <w:sz w:val="22"/>
          <w:szCs w:val="22"/>
        </w:rPr>
        <w:t xml:space="preserve">, в качестве потенциальных поставщиков участвуют два и более отечественных товаропроизводителя, рассматривает ценовые предложения по данному лоту только от отечественных товаропроизводителей. </w:t>
      </w:r>
    </w:p>
    <w:p w:rsidR="003575D0" w:rsidRPr="003575D0" w:rsidRDefault="003575D0" w:rsidP="003575D0">
      <w:pPr>
        <w:pStyle w:val="a3"/>
        <w:jc w:val="both"/>
        <w:rPr>
          <w:rStyle w:val="s0"/>
          <w:sz w:val="22"/>
          <w:szCs w:val="22"/>
        </w:rPr>
      </w:pPr>
      <w:r w:rsidRPr="003575D0">
        <w:rPr>
          <w:rStyle w:val="s0"/>
          <w:sz w:val="22"/>
          <w:szCs w:val="22"/>
        </w:rPr>
        <w:t>Если в тендере подана только одна заявка потенциального поставщика, являющегося отечественным товаропроизводителем, либо подано две и более заявки потенциальных поставщиков, одна из которых потенциального поставщика, являющегося  отечественным товаропроизводителем, то комиссия объявляет тендер несостоявшимся, а организатор тендера переходит к закупу способом из одного источника у данного потенциального поставщика, являющегося отечественным товаропроизводителем.</w:t>
      </w:r>
    </w:p>
    <w:p w:rsidR="003575D0" w:rsidRPr="003575D0" w:rsidRDefault="003575D0" w:rsidP="003575D0">
      <w:pPr>
        <w:pStyle w:val="a3"/>
        <w:jc w:val="both"/>
        <w:rPr>
          <w:sz w:val="22"/>
          <w:szCs w:val="22"/>
        </w:rPr>
      </w:pPr>
      <w:r w:rsidRPr="003575D0">
        <w:rPr>
          <w:sz w:val="22"/>
          <w:szCs w:val="22"/>
        </w:rPr>
        <w:t>6.   Тендерная комиссия подводит итоги тендера в течение 10 календарных дней со дня вскрытия конвертов с тендерными заявками путем оформления протокола итогов тендера.</w:t>
      </w:r>
    </w:p>
    <w:p w:rsidR="003575D0" w:rsidRPr="003575D0" w:rsidRDefault="003575D0" w:rsidP="003575D0">
      <w:pPr>
        <w:pStyle w:val="a3"/>
        <w:jc w:val="both"/>
        <w:rPr>
          <w:sz w:val="22"/>
          <w:szCs w:val="22"/>
        </w:rPr>
      </w:pPr>
      <w:r w:rsidRPr="003575D0">
        <w:rPr>
          <w:sz w:val="22"/>
          <w:szCs w:val="22"/>
        </w:rPr>
        <w:t>7.Потенциальный поставщик, участвовавший в тендере, может обжаловать итоги тендера в порядке, установленном законодательными актами Республики Казахстан.</w:t>
      </w:r>
    </w:p>
    <w:p w:rsidR="003575D0" w:rsidRPr="003575D0" w:rsidRDefault="003575D0" w:rsidP="003575D0">
      <w:pPr>
        <w:pStyle w:val="a3"/>
        <w:jc w:val="both"/>
        <w:rPr>
          <w:sz w:val="22"/>
          <w:szCs w:val="22"/>
        </w:rPr>
      </w:pPr>
    </w:p>
    <w:p w:rsidR="003575D0" w:rsidRPr="003575D0" w:rsidRDefault="003575D0" w:rsidP="003575D0">
      <w:pPr>
        <w:pStyle w:val="a3"/>
        <w:ind w:left="1080"/>
        <w:jc w:val="center"/>
        <w:rPr>
          <w:rStyle w:val="s1"/>
          <w:bCs w:val="0"/>
          <w:color w:val="00000A"/>
          <w:sz w:val="22"/>
          <w:szCs w:val="22"/>
        </w:rPr>
      </w:pPr>
      <w:r w:rsidRPr="003575D0">
        <w:rPr>
          <w:rStyle w:val="s1"/>
          <w:sz w:val="22"/>
          <w:szCs w:val="22"/>
        </w:rPr>
        <w:t>9.Порядок заключения договора о закупе.</w:t>
      </w:r>
    </w:p>
    <w:p w:rsidR="003575D0" w:rsidRPr="003575D0" w:rsidRDefault="003575D0" w:rsidP="003575D0">
      <w:pPr>
        <w:pStyle w:val="a3"/>
        <w:rPr>
          <w:b/>
          <w:sz w:val="22"/>
          <w:szCs w:val="22"/>
        </w:rPr>
      </w:pPr>
    </w:p>
    <w:p w:rsidR="003575D0" w:rsidRPr="003575D0" w:rsidRDefault="003575D0" w:rsidP="003575D0">
      <w:pPr>
        <w:pStyle w:val="a3"/>
        <w:jc w:val="both"/>
        <w:rPr>
          <w:rStyle w:val="s0"/>
          <w:sz w:val="22"/>
          <w:szCs w:val="22"/>
        </w:rPr>
      </w:pPr>
      <w:r w:rsidRPr="003575D0">
        <w:rPr>
          <w:rStyle w:val="s0"/>
          <w:sz w:val="22"/>
          <w:szCs w:val="22"/>
        </w:rPr>
        <w:t xml:space="preserve">1.  Организатор тендера  в течение пяти календарных дней со дня подведения итогов тендера направляет потенциальному поставщику подписанный договор закупа, составляемый по форме согласно </w:t>
      </w:r>
      <w:r w:rsidRPr="003575D0">
        <w:rPr>
          <w:rStyle w:val="s0"/>
          <w:b/>
          <w:i/>
          <w:sz w:val="22"/>
          <w:szCs w:val="22"/>
        </w:rPr>
        <w:t>Приложению 9</w:t>
      </w:r>
      <w:r w:rsidRPr="003575D0">
        <w:rPr>
          <w:rStyle w:val="s0"/>
          <w:sz w:val="22"/>
          <w:szCs w:val="22"/>
        </w:rPr>
        <w:t>.</w:t>
      </w:r>
    </w:p>
    <w:p w:rsidR="003575D0" w:rsidRPr="003575D0" w:rsidRDefault="003575D0" w:rsidP="003575D0">
      <w:pPr>
        <w:pStyle w:val="a3"/>
        <w:jc w:val="both"/>
        <w:rPr>
          <w:sz w:val="22"/>
          <w:szCs w:val="22"/>
        </w:rPr>
      </w:pPr>
      <w:r w:rsidRPr="003575D0">
        <w:rPr>
          <w:rStyle w:val="s0"/>
          <w:sz w:val="22"/>
          <w:szCs w:val="22"/>
        </w:rPr>
        <w:t>2.   Договор закупа вступает в силу с момента подписания его уполномоченными представителями сторон, и внесения поставщиком обеспечения договора.</w:t>
      </w:r>
    </w:p>
    <w:p w:rsidR="003575D0" w:rsidRPr="003575D0" w:rsidRDefault="003575D0" w:rsidP="003575D0">
      <w:pPr>
        <w:pStyle w:val="a3"/>
        <w:jc w:val="both"/>
        <w:rPr>
          <w:rStyle w:val="s0"/>
          <w:sz w:val="22"/>
          <w:szCs w:val="22"/>
        </w:rPr>
      </w:pPr>
      <w:r w:rsidRPr="003575D0">
        <w:rPr>
          <w:rStyle w:val="s0"/>
          <w:sz w:val="22"/>
          <w:szCs w:val="22"/>
        </w:rPr>
        <w:t>3.  Победитель тендера в течение десяти рабочих дней со дня получения подписанного договора закупа подписывает или письменно уведомляет организатора тендера об имеющихся разногласиях или об отказе подписания договора. Срок разрешения разногласий не должен превышать двух рабочих дней.</w:t>
      </w:r>
    </w:p>
    <w:p w:rsidR="003575D0" w:rsidRPr="003575D0" w:rsidRDefault="003575D0" w:rsidP="003575D0">
      <w:pPr>
        <w:pStyle w:val="a3"/>
        <w:jc w:val="both"/>
        <w:rPr>
          <w:rStyle w:val="s0"/>
          <w:sz w:val="22"/>
          <w:szCs w:val="22"/>
        </w:rPr>
      </w:pPr>
      <w:r w:rsidRPr="003575D0">
        <w:rPr>
          <w:rStyle w:val="s0"/>
          <w:sz w:val="22"/>
          <w:szCs w:val="22"/>
        </w:rPr>
        <w:t>4.  Если потенциальный поставщик, признанный победителем тендера не подписывает договор закупа в сроки, установленные тендерной документации, не уведомив организатора тендера об имеющихся разногласиях, организатор тендера вправе заключить договор закупа с другим участником тендера, предложение которого является вторым по предпочтительности после предложения победителя, что подтверждается протоколом об итогах тендера.</w:t>
      </w:r>
    </w:p>
    <w:p w:rsidR="003575D0" w:rsidRPr="003575D0" w:rsidRDefault="003575D0" w:rsidP="003575D0">
      <w:pPr>
        <w:pStyle w:val="a3"/>
        <w:jc w:val="both"/>
        <w:rPr>
          <w:sz w:val="22"/>
          <w:szCs w:val="22"/>
        </w:rPr>
      </w:pPr>
      <w:r w:rsidRPr="003575D0">
        <w:rPr>
          <w:rStyle w:val="s0"/>
          <w:sz w:val="22"/>
          <w:szCs w:val="22"/>
        </w:rPr>
        <w:t>5.  Не допускаются внесение изменений и (или) новых условий в проект договора закупа или подписанный договор закупа (за исключением уменьшения цены), которые могут изменить содержание предложения, явившегося основой для выбора поставщика (цена, качество). Допускаются внесение изменений в проект договора закупа или подписанный договор закупа при условии неизменности цены и качества и других условий, явившихся основой для выбора поставщика в части изменения объемов закупа.</w:t>
      </w:r>
    </w:p>
    <w:p w:rsidR="003575D0" w:rsidRPr="003575D0" w:rsidRDefault="003575D0" w:rsidP="003575D0">
      <w:pPr>
        <w:pStyle w:val="a3"/>
        <w:jc w:val="both"/>
        <w:rPr>
          <w:sz w:val="22"/>
          <w:szCs w:val="22"/>
        </w:rPr>
      </w:pPr>
      <w:r w:rsidRPr="003575D0">
        <w:rPr>
          <w:rStyle w:val="s0"/>
          <w:sz w:val="22"/>
          <w:szCs w:val="22"/>
        </w:rPr>
        <w:t xml:space="preserve">6.  Организатор тендера до подписания договора закупа вправе провести переговоры с потенциальным поставщиком, признанным победителем тендера, с целью уменьшения суммы договора. Потенциальный поставщик вправе не согласиться на такое уменьшение, при этом организатор тендера не вправе уклоняться от подписания договора с потенциальным поставщиком признанным победителем тендера по закупу </w:t>
      </w:r>
      <w:r w:rsidRPr="003575D0">
        <w:rPr>
          <w:sz w:val="22"/>
          <w:szCs w:val="22"/>
        </w:rPr>
        <w:t>медицинского оборудования.</w:t>
      </w:r>
    </w:p>
    <w:p w:rsidR="003575D0" w:rsidRPr="003575D0" w:rsidRDefault="003575D0" w:rsidP="003575D0">
      <w:pPr>
        <w:pStyle w:val="a3"/>
        <w:jc w:val="both"/>
        <w:rPr>
          <w:sz w:val="22"/>
          <w:szCs w:val="22"/>
        </w:rPr>
      </w:pPr>
      <w:r w:rsidRPr="003575D0">
        <w:rPr>
          <w:rStyle w:val="s0"/>
          <w:sz w:val="22"/>
          <w:szCs w:val="22"/>
        </w:rPr>
        <w:t> </w:t>
      </w:r>
    </w:p>
    <w:p w:rsidR="003575D0" w:rsidRPr="003575D0" w:rsidRDefault="003575D0" w:rsidP="003575D0">
      <w:pPr>
        <w:pStyle w:val="a3"/>
        <w:jc w:val="center"/>
        <w:rPr>
          <w:sz w:val="22"/>
          <w:szCs w:val="22"/>
        </w:rPr>
      </w:pPr>
      <w:r w:rsidRPr="003575D0">
        <w:rPr>
          <w:rStyle w:val="s1"/>
          <w:sz w:val="22"/>
          <w:szCs w:val="22"/>
        </w:rPr>
        <w:t>10. Порядок внесения обеспечения исполнения договора закупа</w:t>
      </w:r>
    </w:p>
    <w:p w:rsidR="003575D0" w:rsidRPr="003575D0" w:rsidRDefault="003575D0" w:rsidP="003575D0">
      <w:pPr>
        <w:pStyle w:val="a3"/>
        <w:jc w:val="both"/>
        <w:rPr>
          <w:sz w:val="22"/>
          <w:szCs w:val="22"/>
        </w:rPr>
      </w:pPr>
      <w:r w:rsidRPr="003575D0">
        <w:rPr>
          <w:rStyle w:val="s0"/>
          <w:sz w:val="22"/>
          <w:szCs w:val="22"/>
        </w:rPr>
        <w:t> </w:t>
      </w:r>
    </w:p>
    <w:p w:rsidR="003575D0" w:rsidRPr="003575D0" w:rsidRDefault="003575D0" w:rsidP="003575D0">
      <w:pPr>
        <w:pStyle w:val="a3"/>
        <w:jc w:val="both"/>
        <w:rPr>
          <w:rStyle w:val="s0"/>
          <w:sz w:val="22"/>
          <w:szCs w:val="22"/>
        </w:rPr>
      </w:pPr>
      <w:r w:rsidRPr="003575D0">
        <w:rPr>
          <w:rStyle w:val="s0"/>
          <w:sz w:val="22"/>
          <w:szCs w:val="22"/>
        </w:rPr>
        <w:t>1.   Обеспечение исполнения договора закупа может быть предоставлено в виде:</w:t>
      </w:r>
    </w:p>
    <w:p w:rsidR="003575D0" w:rsidRPr="003575D0" w:rsidRDefault="003575D0" w:rsidP="003575D0">
      <w:pPr>
        <w:pStyle w:val="a3"/>
        <w:jc w:val="both"/>
        <w:rPr>
          <w:sz w:val="22"/>
          <w:szCs w:val="22"/>
        </w:rPr>
      </w:pPr>
      <w:r w:rsidRPr="003575D0">
        <w:rPr>
          <w:rStyle w:val="s0"/>
          <w:sz w:val="22"/>
          <w:szCs w:val="22"/>
        </w:rPr>
        <w:t>1)  гарантийного взноса в виде денежных средств, размещаемых в обслуживающем банке заказчика;</w:t>
      </w:r>
    </w:p>
    <w:p w:rsidR="003575D0" w:rsidRPr="003575D0" w:rsidRDefault="003575D0" w:rsidP="003575D0">
      <w:pPr>
        <w:pStyle w:val="a3"/>
        <w:jc w:val="both"/>
        <w:rPr>
          <w:sz w:val="22"/>
          <w:szCs w:val="22"/>
        </w:rPr>
      </w:pPr>
      <w:r w:rsidRPr="003575D0">
        <w:rPr>
          <w:rStyle w:val="s0"/>
          <w:sz w:val="22"/>
          <w:szCs w:val="22"/>
        </w:rPr>
        <w:t xml:space="preserve">2)  банковской гарантии, выданной в соответствии с нормативными правовыми актами Национального Банка Республики Казахстан в соответствии с </w:t>
      </w:r>
      <w:r w:rsidRPr="003575D0">
        <w:rPr>
          <w:rStyle w:val="s0"/>
          <w:i/>
          <w:sz w:val="22"/>
          <w:szCs w:val="22"/>
        </w:rPr>
        <w:t>Приложением 8</w:t>
      </w:r>
      <w:r w:rsidRPr="003575D0">
        <w:rPr>
          <w:rStyle w:val="s0"/>
          <w:sz w:val="22"/>
          <w:szCs w:val="22"/>
        </w:rPr>
        <w:t>.</w:t>
      </w:r>
    </w:p>
    <w:p w:rsidR="003575D0" w:rsidRPr="003575D0" w:rsidRDefault="003575D0" w:rsidP="003575D0">
      <w:pPr>
        <w:pStyle w:val="a3"/>
        <w:jc w:val="both"/>
        <w:rPr>
          <w:rStyle w:val="s0"/>
          <w:sz w:val="22"/>
          <w:szCs w:val="22"/>
        </w:rPr>
      </w:pPr>
      <w:r w:rsidRPr="003575D0">
        <w:rPr>
          <w:rStyle w:val="s0"/>
          <w:sz w:val="22"/>
          <w:szCs w:val="22"/>
        </w:rPr>
        <w:lastRenderedPageBreak/>
        <w:t xml:space="preserve">Гарантийное обеспечение в виде гарантийного взноса денежных средств вносится потенциальным поставщиком на соответствующий счет организатора тендера, размер обеспечения исполнения договора закупа </w:t>
      </w:r>
      <w:r w:rsidRPr="003575D0">
        <w:rPr>
          <w:sz w:val="22"/>
          <w:szCs w:val="22"/>
        </w:rPr>
        <w:t>медицинского оборудования</w:t>
      </w:r>
      <w:r w:rsidRPr="003575D0">
        <w:rPr>
          <w:rStyle w:val="s0"/>
          <w:sz w:val="22"/>
          <w:szCs w:val="22"/>
        </w:rPr>
        <w:t xml:space="preserve"> составляет </w:t>
      </w:r>
      <w:r w:rsidRPr="003575D0">
        <w:rPr>
          <w:rStyle w:val="s0"/>
          <w:i/>
          <w:sz w:val="22"/>
          <w:szCs w:val="22"/>
        </w:rPr>
        <w:t>три процента</w:t>
      </w:r>
      <w:r w:rsidRPr="003575D0">
        <w:rPr>
          <w:rStyle w:val="s0"/>
          <w:sz w:val="22"/>
          <w:szCs w:val="22"/>
        </w:rPr>
        <w:t xml:space="preserve"> от общей суммы договора.</w:t>
      </w:r>
    </w:p>
    <w:p w:rsidR="003575D0" w:rsidRPr="003575D0" w:rsidRDefault="003575D0" w:rsidP="003575D0">
      <w:pPr>
        <w:pStyle w:val="a3"/>
        <w:jc w:val="both"/>
        <w:rPr>
          <w:rStyle w:val="s0"/>
          <w:sz w:val="22"/>
          <w:szCs w:val="22"/>
        </w:rPr>
      </w:pPr>
      <w:r w:rsidRPr="003575D0">
        <w:rPr>
          <w:rStyle w:val="s0"/>
          <w:sz w:val="22"/>
          <w:szCs w:val="22"/>
        </w:rPr>
        <w:t xml:space="preserve">2.  Содержание, форма и условия внесения обеспечения исполнения договора определяется организатором тендера, указана в тендерной документации и оговаривается в договоре закупа. </w:t>
      </w:r>
    </w:p>
    <w:p w:rsidR="003575D0" w:rsidRPr="003575D0" w:rsidRDefault="003575D0" w:rsidP="003575D0">
      <w:pPr>
        <w:pStyle w:val="a3"/>
        <w:jc w:val="both"/>
        <w:rPr>
          <w:sz w:val="22"/>
          <w:szCs w:val="22"/>
        </w:rPr>
      </w:pPr>
      <w:r w:rsidRPr="003575D0">
        <w:rPr>
          <w:sz w:val="22"/>
          <w:szCs w:val="22"/>
        </w:rPr>
        <w:t xml:space="preserve">3.Обеспечение исполнения договора закупа вносится поставщиком в течение десяти рабочих дней после подписания представителями сторон договора закупа медицинского оборудования. </w:t>
      </w: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p>
    <w:p w:rsidR="003575D0" w:rsidRDefault="003575D0" w:rsidP="003575D0">
      <w:pPr>
        <w:pStyle w:val="a3"/>
        <w:jc w:val="both"/>
        <w:rPr>
          <w:sz w:val="22"/>
          <w:szCs w:val="22"/>
        </w:rPr>
      </w:pPr>
    </w:p>
    <w:p w:rsidR="00B6603F" w:rsidRDefault="00B6603F" w:rsidP="003575D0">
      <w:pPr>
        <w:pStyle w:val="a3"/>
        <w:jc w:val="both"/>
        <w:rPr>
          <w:sz w:val="22"/>
          <w:szCs w:val="22"/>
        </w:rPr>
      </w:pPr>
    </w:p>
    <w:p w:rsidR="00B6603F" w:rsidRDefault="00B6603F" w:rsidP="003575D0">
      <w:pPr>
        <w:pStyle w:val="a3"/>
        <w:jc w:val="both"/>
        <w:rPr>
          <w:sz w:val="22"/>
          <w:szCs w:val="22"/>
        </w:rPr>
      </w:pPr>
    </w:p>
    <w:p w:rsidR="00B6603F" w:rsidRPr="003575D0" w:rsidRDefault="00B6603F" w:rsidP="003575D0">
      <w:pPr>
        <w:pStyle w:val="a3"/>
        <w:jc w:val="both"/>
        <w:rPr>
          <w:sz w:val="22"/>
          <w:szCs w:val="22"/>
        </w:rPr>
      </w:pPr>
    </w:p>
    <w:p w:rsidR="003575D0" w:rsidRPr="003575D0" w:rsidRDefault="003575D0" w:rsidP="003575D0">
      <w:pPr>
        <w:pStyle w:val="a3"/>
        <w:jc w:val="both"/>
        <w:rPr>
          <w:sz w:val="22"/>
          <w:szCs w:val="22"/>
        </w:rPr>
      </w:pPr>
    </w:p>
    <w:tbl>
      <w:tblPr>
        <w:tblW w:w="9971" w:type="dxa"/>
        <w:tblCellMar>
          <w:top w:w="29" w:type="dxa"/>
          <w:left w:w="48" w:type="dxa"/>
          <w:bottom w:w="29" w:type="dxa"/>
          <w:right w:w="48" w:type="dxa"/>
        </w:tblCellMar>
        <w:tblLook w:val="04A0" w:firstRow="1" w:lastRow="0" w:firstColumn="1" w:lastColumn="0" w:noHBand="0" w:noVBand="1"/>
      </w:tblPr>
      <w:tblGrid>
        <w:gridCol w:w="5806"/>
        <w:gridCol w:w="4165"/>
      </w:tblGrid>
      <w:tr w:rsidR="003575D0" w:rsidRPr="003575D0" w:rsidTr="00343CF2">
        <w:trPr>
          <w:trHeight w:val="402"/>
        </w:trPr>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4165" w:type="dxa"/>
            <w:shd w:val="clear" w:color="auto" w:fill="auto"/>
          </w:tcPr>
          <w:p w:rsidR="003575D0" w:rsidRPr="003575D0" w:rsidRDefault="003575D0" w:rsidP="00343CF2">
            <w:pPr>
              <w:jc w:val="center"/>
              <w:rPr>
                <w:color w:val="000000"/>
                <w:sz w:val="22"/>
                <w:szCs w:val="22"/>
              </w:rPr>
            </w:pPr>
            <w:bookmarkStart w:id="22" w:name="z42"/>
            <w:bookmarkEnd w:id="22"/>
            <w:r w:rsidRPr="003575D0">
              <w:rPr>
                <w:color w:val="000000"/>
                <w:sz w:val="22"/>
                <w:szCs w:val="22"/>
              </w:rPr>
              <w:t>Приложение 2</w:t>
            </w:r>
            <w:r w:rsidRPr="003575D0">
              <w:rPr>
                <w:color w:val="000000"/>
                <w:sz w:val="22"/>
                <w:szCs w:val="22"/>
              </w:rPr>
              <w:br/>
              <w:t>к тендерной заявке</w:t>
            </w:r>
          </w:p>
        </w:tc>
      </w:tr>
      <w:tr w:rsidR="003575D0" w:rsidRPr="003575D0" w:rsidTr="00343CF2">
        <w:trPr>
          <w:trHeight w:val="32"/>
        </w:trPr>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4165" w:type="dxa"/>
            <w:shd w:val="clear" w:color="auto" w:fill="auto"/>
          </w:tcPr>
          <w:p w:rsidR="003575D0" w:rsidRPr="003575D0" w:rsidRDefault="003575D0" w:rsidP="00343CF2">
            <w:pPr>
              <w:rPr>
                <w:color w:val="000000"/>
                <w:sz w:val="22"/>
                <w:szCs w:val="22"/>
              </w:rPr>
            </w:pPr>
            <w:bookmarkStart w:id="23" w:name="z43"/>
            <w:bookmarkEnd w:id="23"/>
          </w:p>
        </w:tc>
      </w:tr>
      <w:tr w:rsidR="003575D0" w:rsidRPr="003575D0" w:rsidTr="00343CF2">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4165" w:type="dxa"/>
            <w:shd w:val="clear" w:color="auto" w:fill="auto"/>
          </w:tcPr>
          <w:p w:rsidR="003575D0" w:rsidRPr="003575D0" w:rsidRDefault="003575D0" w:rsidP="00343CF2">
            <w:pPr>
              <w:jc w:val="center"/>
              <w:rPr>
                <w:color w:val="000000"/>
                <w:sz w:val="22"/>
                <w:szCs w:val="22"/>
              </w:rPr>
            </w:pPr>
            <w:bookmarkStart w:id="24" w:name="z44"/>
            <w:bookmarkEnd w:id="24"/>
            <w:r w:rsidRPr="003575D0">
              <w:rPr>
                <w:color w:val="000000"/>
                <w:sz w:val="22"/>
                <w:szCs w:val="22"/>
              </w:rPr>
              <w:t>(Кому) _________________________________</w:t>
            </w:r>
            <w:r w:rsidRPr="003575D0">
              <w:rPr>
                <w:color w:val="000000"/>
                <w:sz w:val="22"/>
                <w:szCs w:val="22"/>
              </w:rPr>
              <w:br/>
              <w:t>(наименование заказчика, организатора закупа</w:t>
            </w:r>
            <w:r w:rsidRPr="003575D0">
              <w:rPr>
                <w:color w:val="000000"/>
                <w:sz w:val="22"/>
                <w:szCs w:val="22"/>
              </w:rPr>
              <w:br/>
              <w:t>или единого дистрибьютора)</w:t>
            </w:r>
          </w:p>
        </w:tc>
      </w:tr>
      <w:tr w:rsidR="003575D0" w:rsidRPr="003575D0" w:rsidTr="00343CF2">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4165" w:type="dxa"/>
            <w:shd w:val="clear" w:color="auto" w:fill="auto"/>
          </w:tcPr>
          <w:p w:rsidR="003575D0" w:rsidRPr="003575D0" w:rsidRDefault="003575D0" w:rsidP="00343CF2">
            <w:pPr>
              <w:jc w:val="center"/>
              <w:rPr>
                <w:color w:val="000000"/>
                <w:sz w:val="22"/>
                <w:szCs w:val="22"/>
              </w:rPr>
            </w:pPr>
            <w:bookmarkStart w:id="25" w:name="z45"/>
            <w:bookmarkEnd w:id="25"/>
            <w:r w:rsidRPr="003575D0">
              <w:rPr>
                <w:color w:val="000000"/>
                <w:sz w:val="22"/>
                <w:szCs w:val="22"/>
              </w:rPr>
              <w:t>(От кого) __________________________________</w:t>
            </w:r>
            <w:r w:rsidRPr="003575D0">
              <w:rPr>
                <w:color w:val="000000"/>
                <w:sz w:val="22"/>
                <w:szCs w:val="22"/>
              </w:rPr>
              <w:br/>
              <w:t>(наименование потенциального поставщика)</w:t>
            </w:r>
          </w:p>
        </w:tc>
      </w:tr>
    </w:tbl>
    <w:p w:rsidR="003575D0" w:rsidRPr="003575D0" w:rsidRDefault="003575D0" w:rsidP="003575D0">
      <w:pPr>
        <w:shd w:val="clear" w:color="auto" w:fill="FFFFFF"/>
        <w:spacing w:line="182" w:lineRule="atLeast"/>
        <w:textAlignment w:val="baseline"/>
        <w:rPr>
          <w:color w:val="000000"/>
          <w:spacing w:val="1"/>
          <w:sz w:val="22"/>
          <w:szCs w:val="22"/>
        </w:rPr>
      </w:pPr>
      <w:bookmarkStart w:id="26" w:name="z46"/>
      <w:bookmarkEnd w:id="26"/>
      <w:r w:rsidRPr="003575D0">
        <w:rPr>
          <w:b/>
          <w:bCs/>
          <w:color w:val="000000"/>
          <w:spacing w:val="1"/>
          <w:sz w:val="22"/>
          <w:szCs w:val="22"/>
        </w:rPr>
        <w:lastRenderedPageBreak/>
        <w:t>                                    Заявка на участие в тендере</w:t>
      </w:r>
      <w:r w:rsidRPr="003575D0">
        <w:rPr>
          <w:b/>
          <w:bCs/>
          <w:color w:val="000000"/>
          <w:spacing w:val="1"/>
          <w:sz w:val="22"/>
          <w:szCs w:val="22"/>
        </w:rPr>
        <w:br/>
        <w:t>                  (для физических лиц, осуществляющих предпринимательскую</w:t>
      </w:r>
      <w:r w:rsidRPr="003575D0">
        <w:rPr>
          <w:b/>
          <w:bCs/>
          <w:color w:val="000000"/>
          <w:spacing w:val="1"/>
          <w:sz w:val="22"/>
          <w:szCs w:val="22"/>
        </w:rPr>
        <w:br/>
        <w:t>                                    деятельность и юридических лиц)</w:t>
      </w:r>
    </w:p>
    <w:p w:rsidR="003575D0" w:rsidRPr="003575D0" w:rsidRDefault="003575D0" w:rsidP="003575D0">
      <w:pPr>
        <w:shd w:val="clear" w:color="auto" w:fill="FFFFFF"/>
        <w:spacing w:line="182" w:lineRule="atLeast"/>
        <w:textAlignment w:val="baseline"/>
        <w:rPr>
          <w:sz w:val="22"/>
          <w:szCs w:val="22"/>
        </w:rPr>
      </w:pPr>
      <w:r w:rsidRPr="003575D0">
        <w:rPr>
          <w:color w:val="000000"/>
          <w:spacing w:val="1"/>
          <w:sz w:val="22"/>
          <w:szCs w:val="22"/>
        </w:rPr>
        <w:t xml:space="preserve">             Рассмотрев тендерную документацию по проведению тендера/объявление и  </w:t>
      </w:r>
      <w:hyperlink r:id="rId7" w:anchor="z7" w:history="1">
        <w:r w:rsidRPr="003575D0">
          <w:rPr>
            <w:rStyle w:val="-"/>
            <w:color w:val="9A1616"/>
            <w:spacing w:val="1"/>
            <w:sz w:val="22"/>
            <w:szCs w:val="22"/>
          </w:rPr>
          <w:t>Правила</w:t>
        </w:r>
      </w:hyperlink>
      <w:r w:rsidRPr="003575D0">
        <w:rPr>
          <w:color w:val="000000"/>
          <w:spacing w:val="1"/>
          <w:sz w:val="22"/>
          <w:szCs w:val="22"/>
        </w:rPr>
        <w:t> организации и</w:t>
      </w:r>
      <w:r w:rsidRPr="003575D0">
        <w:rPr>
          <w:color w:val="000000"/>
          <w:spacing w:val="1"/>
          <w:sz w:val="22"/>
          <w:szCs w:val="22"/>
        </w:rPr>
        <w:br/>
        <w:t>проведения закупа лекарственных средств, профилактических (иммунобиологических, диагностических,</w:t>
      </w:r>
      <w:r w:rsidRPr="003575D0">
        <w:rPr>
          <w:color w:val="000000"/>
          <w:spacing w:val="1"/>
          <w:sz w:val="22"/>
          <w:szCs w:val="22"/>
        </w:rPr>
        <w:br/>
        <w:t>дезинфицирующих) препаратов, изделий медицинского назначения и медицинской техники,</w:t>
      </w:r>
      <w:r w:rsidRPr="003575D0">
        <w:rPr>
          <w:color w:val="000000"/>
          <w:spacing w:val="1"/>
          <w:sz w:val="22"/>
          <w:szCs w:val="22"/>
        </w:rPr>
        <w:br/>
        <w:t>фармацевтических услуг по оказанию гарантированного объема бесплатной медицинской помощи и</w:t>
      </w:r>
      <w:r w:rsidRPr="003575D0">
        <w:rPr>
          <w:color w:val="000000"/>
          <w:spacing w:val="1"/>
          <w:sz w:val="22"/>
          <w:szCs w:val="22"/>
        </w:rPr>
        <w:br/>
        <w:t>медицинской помощи в системе обязательного медицинского социального страхования, утвержденные</w:t>
      </w:r>
      <w:r w:rsidRPr="003575D0">
        <w:rPr>
          <w:color w:val="000000"/>
          <w:spacing w:val="1"/>
          <w:sz w:val="22"/>
          <w:szCs w:val="22"/>
        </w:rPr>
        <w:br/>
        <w:t>постановлением Правительства Республики Казахстан от 30 октября 2009 года № 1729,</w:t>
      </w:r>
      <w:r w:rsidRPr="003575D0">
        <w:rPr>
          <w:color w:val="000000"/>
          <w:spacing w:val="1"/>
          <w:sz w:val="22"/>
          <w:szCs w:val="22"/>
        </w:rPr>
        <w:br/>
        <w:t>_____________________________________________________________________________________________</w:t>
      </w:r>
      <w:r w:rsidRPr="003575D0">
        <w:rPr>
          <w:color w:val="000000"/>
          <w:spacing w:val="1"/>
          <w:sz w:val="22"/>
          <w:szCs w:val="22"/>
        </w:rPr>
        <w:br/>
        <w:t>                              (название тендера/двухэтапного тендера)</w:t>
      </w:r>
      <w:r w:rsidRPr="003575D0">
        <w:rPr>
          <w:color w:val="000000"/>
          <w:spacing w:val="1"/>
          <w:sz w:val="22"/>
          <w:szCs w:val="22"/>
        </w:rPr>
        <w:br/>
        <w:t>получение которой настоящим удостоверяется (указывается, если получена тендерная документация),</w:t>
      </w:r>
      <w:r w:rsidRPr="003575D0">
        <w:rPr>
          <w:color w:val="000000"/>
          <w:spacing w:val="1"/>
          <w:sz w:val="22"/>
          <w:szCs w:val="22"/>
        </w:rPr>
        <w:br/>
        <w:t>___________________________________, _________________________________________________________</w:t>
      </w:r>
      <w:r w:rsidRPr="003575D0">
        <w:rPr>
          <w:color w:val="000000"/>
          <w:spacing w:val="1"/>
          <w:sz w:val="22"/>
          <w:szCs w:val="22"/>
        </w:rPr>
        <w:br/>
        <w:t>(наименование потенциального поставщика) выражает согласие осуществить поставку товаров,</w:t>
      </w:r>
      <w:r w:rsidRPr="003575D0">
        <w:rPr>
          <w:color w:val="000000"/>
          <w:spacing w:val="1"/>
          <w:sz w:val="22"/>
          <w:szCs w:val="22"/>
        </w:rPr>
        <w:br/>
        <w:t>фармацевтических услуг в соответствии с тендерной документацией (условиям объявления) по</w:t>
      </w:r>
      <w:r w:rsidRPr="003575D0">
        <w:rPr>
          <w:color w:val="000000"/>
          <w:spacing w:val="1"/>
          <w:sz w:val="22"/>
          <w:szCs w:val="22"/>
        </w:rPr>
        <w:br/>
        <w:t>следующим лотам:</w:t>
      </w:r>
      <w:r w:rsidRPr="003575D0">
        <w:rPr>
          <w:color w:val="000000"/>
          <w:spacing w:val="1"/>
          <w:sz w:val="22"/>
          <w:szCs w:val="22"/>
        </w:rPr>
        <w:br/>
        <w:t>_____________________________________________________________________________________________</w:t>
      </w:r>
      <w:r w:rsidRPr="003575D0">
        <w:rPr>
          <w:color w:val="000000"/>
          <w:spacing w:val="1"/>
          <w:sz w:val="22"/>
          <w:szCs w:val="22"/>
        </w:rPr>
        <w:br/>
        <w:t>(подробное описание товаров, фармацевтических услуг)</w:t>
      </w:r>
      <w:r w:rsidRPr="003575D0">
        <w:rPr>
          <w:color w:val="000000"/>
          <w:spacing w:val="1"/>
          <w:sz w:val="22"/>
          <w:szCs w:val="22"/>
        </w:rPr>
        <w:br/>
        <w:t>_____________________________________________________________________________________________</w:t>
      </w:r>
    </w:p>
    <w:p w:rsidR="003575D0" w:rsidRPr="003575D0" w:rsidRDefault="003575D0" w:rsidP="003575D0">
      <w:pPr>
        <w:shd w:val="clear" w:color="auto" w:fill="FFFFFF"/>
        <w:spacing w:line="182" w:lineRule="atLeast"/>
        <w:textAlignment w:val="baseline"/>
        <w:rPr>
          <w:color w:val="000000"/>
          <w:spacing w:val="1"/>
          <w:sz w:val="22"/>
          <w:szCs w:val="22"/>
        </w:rPr>
      </w:pPr>
      <w:r w:rsidRPr="003575D0">
        <w:rPr>
          <w:color w:val="000000"/>
          <w:spacing w:val="1"/>
          <w:sz w:val="22"/>
          <w:szCs w:val="22"/>
        </w:rPr>
        <w:t>      Настоящая тендерная заявка состоит из:</w:t>
      </w:r>
      <w:r w:rsidRPr="003575D0">
        <w:rPr>
          <w:color w:val="000000"/>
          <w:spacing w:val="1"/>
          <w:sz w:val="22"/>
          <w:szCs w:val="22"/>
        </w:rPr>
        <w:br/>
        <w:t>       1. _____________________________________________</w:t>
      </w:r>
    </w:p>
    <w:p w:rsidR="003575D0" w:rsidRPr="003575D0" w:rsidRDefault="003575D0" w:rsidP="003575D0">
      <w:pPr>
        <w:pStyle w:val="a3"/>
        <w:rPr>
          <w:sz w:val="22"/>
          <w:szCs w:val="22"/>
        </w:rPr>
      </w:pPr>
      <w:r w:rsidRPr="003575D0">
        <w:rPr>
          <w:sz w:val="22"/>
          <w:szCs w:val="22"/>
        </w:rPr>
        <w:t>   2. _____________________________________________</w:t>
      </w:r>
      <w:r w:rsidRPr="003575D0">
        <w:rPr>
          <w:sz w:val="22"/>
          <w:szCs w:val="22"/>
        </w:rPr>
        <w:br/>
        <w:t>       3. _____________________________________________</w:t>
      </w:r>
      <w:r w:rsidRPr="003575D0">
        <w:rPr>
          <w:sz w:val="22"/>
          <w:szCs w:val="22"/>
        </w:rPr>
        <w:br/>
        <w:t xml:space="preserve">      Настоящая тендерная заявка действует в течение __________________ дней со дня вскрытия конвертов с </w:t>
      </w:r>
    </w:p>
    <w:p w:rsidR="003575D0" w:rsidRPr="003575D0" w:rsidRDefault="003575D0" w:rsidP="003575D0">
      <w:pPr>
        <w:pStyle w:val="a3"/>
        <w:rPr>
          <w:sz w:val="22"/>
          <w:szCs w:val="22"/>
        </w:rPr>
      </w:pPr>
      <w:r w:rsidRPr="003575D0">
        <w:rPr>
          <w:sz w:val="22"/>
          <w:szCs w:val="22"/>
        </w:rPr>
        <w:t>тендерными заявками.                                                                  (прописью)</w:t>
      </w:r>
    </w:p>
    <w:p w:rsidR="003575D0" w:rsidRPr="003575D0" w:rsidRDefault="003575D0" w:rsidP="003575D0">
      <w:pPr>
        <w:pStyle w:val="a3"/>
        <w:rPr>
          <w:sz w:val="22"/>
          <w:szCs w:val="22"/>
        </w:rPr>
      </w:pPr>
    </w:p>
    <w:p w:rsidR="003575D0" w:rsidRPr="003575D0" w:rsidRDefault="003575D0" w:rsidP="003575D0">
      <w:pPr>
        <w:pStyle w:val="a3"/>
        <w:rPr>
          <w:sz w:val="22"/>
          <w:szCs w:val="22"/>
        </w:rPr>
      </w:pPr>
      <w:r w:rsidRPr="003575D0">
        <w:rPr>
          <w:sz w:val="22"/>
          <w:szCs w:val="22"/>
        </w:rPr>
        <w:t>     Подпись, дата, должность, фамилия, имя, отчество</w:t>
      </w:r>
      <w:r w:rsidRPr="003575D0">
        <w:rPr>
          <w:sz w:val="22"/>
          <w:szCs w:val="22"/>
        </w:rPr>
        <w:br/>
        <w:t>             (при его наличии)</w:t>
      </w:r>
    </w:p>
    <w:p w:rsidR="003575D0" w:rsidRPr="003575D0" w:rsidRDefault="003575D0" w:rsidP="003575D0">
      <w:pPr>
        <w:pStyle w:val="a3"/>
        <w:rPr>
          <w:sz w:val="22"/>
          <w:szCs w:val="22"/>
        </w:rPr>
      </w:pPr>
      <w:r w:rsidRPr="003575D0">
        <w:rPr>
          <w:sz w:val="22"/>
          <w:szCs w:val="22"/>
        </w:rPr>
        <w:t>Печать</w:t>
      </w:r>
      <w:r w:rsidRPr="003575D0">
        <w:rPr>
          <w:sz w:val="22"/>
          <w:szCs w:val="22"/>
        </w:rPr>
        <w:br/>
        <w:t>            (при наличии)</w:t>
      </w:r>
    </w:p>
    <w:p w:rsidR="003575D0" w:rsidRPr="003575D0" w:rsidRDefault="003575D0" w:rsidP="003575D0">
      <w:pPr>
        <w:shd w:val="clear" w:color="auto" w:fill="FFFFFF"/>
        <w:spacing w:after="360" w:line="182" w:lineRule="atLeast"/>
        <w:textAlignment w:val="baseline"/>
        <w:rPr>
          <w:color w:val="000000"/>
          <w:spacing w:val="1"/>
          <w:sz w:val="22"/>
          <w:szCs w:val="22"/>
        </w:rPr>
      </w:pPr>
      <w:r w:rsidRPr="003575D0">
        <w:rPr>
          <w:color w:val="000000"/>
          <w:spacing w:val="1"/>
          <w:sz w:val="22"/>
          <w:szCs w:val="22"/>
        </w:rPr>
        <w:t xml:space="preserve">             Имеющий все полномочия подписать тендерную заявку от имени и по поручению </w:t>
      </w:r>
      <w:r w:rsidRPr="003575D0">
        <w:rPr>
          <w:color w:val="000000"/>
          <w:spacing w:val="1"/>
          <w:sz w:val="22"/>
          <w:szCs w:val="22"/>
        </w:rPr>
        <w:br/>
        <w:t>____________________________________________________________________________________________</w:t>
      </w:r>
      <w:r w:rsidRPr="003575D0">
        <w:rPr>
          <w:color w:val="000000"/>
          <w:spacing w:val="1"/>
          <w:sz w:val="22"/>
          <w:szCs w:val="22"/>
        </w:rPr>
        <w:br/>
        <w:t>                        (наименование потенциального поставщика)</w:t>
      </w:r>
    </w:p>
    <w:tbl>
      <w:tblPr>
        <w:tblW w:w="9225" w:type="dxa"/>
        <w:tblCellMar>
          <w:top w:w="29" w:type="dxa"/>
          <w:left w:w="48" w:type="dxa"/>
          <w:bottom w:w="29" w:type="dxa"/>
          <w:right w:w="48" w:type="dxa"/>
        </w:tblCellMar>
        <w:tblLook w:val="04A0" w:firstRow="1" w:lastRow="0" w:firstColumn="1" w:lastColumn="0" w:noHBand="0" w:noVBand="1"/>
      </w:tblPr>
      <w:tblGrid>
        <w:gridCol w:w="5805"/>
        <w:gridCol w:w="3420"/>
      </w:tblGrid>
      <w:tr w:rsidR="003575D0" w:rsidRPr="003575D0" w:rsidTr="00343CF2">
        <w:tc>
          <w:tcPr>
            <w:tcW w:w="5804"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3420" w:type="dxa"/>
            <w:shd w:val="clear" w:color="auto" w:fill="auto"/>
          </w:tcPr>
          <w:p w:rsidR="003575D0" w:rsidRPr="003575D0" w:rsidRDefault="003575D0" w:rsidP="00343CF2">
            <w:pPr>
              <w:jc w:val="center"/>
              <w:rPr>
                <w:color w:val="000000"/>
                <w:sz w:val="22"/>
                <w:szCs w:val="22"/>
              </w:rPr>
            </w:pPr>
            <w:bookmarkStart w:id="27" w:name="z52"/>
            <w:bookmarkEnd w:id="27"/>
            <w:r w:rsidRPr="003575D0">
              <w:rPr>
                <w:color w:val="000000"/>
                <w:sz w:val="22"/>
                <w:szCs w:val="22"/>
              </w:rPr>
              <w:t>Приложение 3</w:t>
            </w:r>
            <w:r w:rsidRPr="003575D0">
              <w:rPr>
                <w:color w:val="000000"/>
                <w:sz w:val="22"/>
                <w:szCs w:val="22"/>
              </w:rPr>
              <w:br/>
              <w:t>к тендерной заявке</w:t>
            </w:r>
          </w:p>
        </w:tc>
      </w:tr>
      <w:tr w:rsidR="003575D0" w:rsidRPr="003575D0" w:rsidTr="00343CF2">
        <w:tc>
          <w:tcPr>
            <w:tcW w:w="5804"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3420" w:type="dxa"/>
            <w:shd w:val="clear" w:color="auto" w:fill="auto"/>
          </w:tcPr>
          <w:p w:rsidR="003575D0" w:rsidRPr="003575D0" w:rsidRDefault="003575D0" w:rsidP="00343CF2">
            <w:pPr>
              <w:rPr>
                <w:color w:val="000000"/>
                <w:sz w:val="22"/>
                <w:szCs w:val="22"/>
              </w:rPr>
            </w:pPr>
            <w:bookmarkStart w:id="28" w:name="z53"/>
            <w:bookmarkEnd w:id="28"/>
          </w:p>
        </w:tc>
      </w:tr>
    </w:tbl>
    <w:p w:rsidR="003575D0" w:rsidRPr="003575D0" w:rsidRDefault="003575D0" w:rsidP="003575D0">
      <w:pPr>
        <w:shd w:val="clear" w:color="auto" w:fill="FFFFFF"/>
        <w:spacing w:line="182" w:lineRule="atLeast"/>
        <w:textAlignment w:val="baseline"/>
        <w:rPr>
          <w:color w:val="000000"/>
          <w:spacing w:val="1"/>
          <w:sz w:val="22"/>
          <w:szCs w:val="22"/>
        </w:rPr>
      </w:pPr>
      <w:bookmarkStart w:id="29" w:name="z54"/>
      <w:bookmarkEnd w:id="29"/>
      <w:r w:rsidRPr="003575D0">
        <w:rPr>
          <w:b/>
          <w:bCs/>
          <w:color w:val="000000"/>
          <w:spacing w:val="1"/>
          <w:sz w:val="22"/>
          <w:szCs w:val="22"/>
        </w:rPr>
        <w:t>                              Опись документов, прилагаемых</w:t>
      </w:r>
      <w:r w:rsidRPr="003575D0">
        <w:rPr>
          <w:b/>
          <w:bCs/>
          <w:color w:val="000000"/>
          <w:spacing w:val="1"/>
          <w:sz w:val="22"/>
          <w:szCs w:val="22"/>
        </w:rPr>
        <w:br/>
        <w:t>                              к заявке потенциального поставщика</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firstRow="1" w:lastRow="0" w:firstColumn="1" w:lastColumn="0" w:noHBand="0" w:noVBand="1"/>
      </w:tblPr>
      <w:tblGrid>
        <w:gridCol w:w="304"/>
        <w:gridCol w:w="1570"/>
        <w:gridCol w:w="721"/>
        <w:gridCol w:w="1260"/>
        <w:gridCol w:w="1094"/>
        <w:gridCol w:w="3746"/>
        <w:gridCol w:w="530"/>
      </w:tblGrid>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lastRenderedPageBreak/>
              <w:t>№</w:t>
            </w:r>
          </w:p>
        </w:tc>
        <w:tc>
          <w:tcPr>
            <w:tcW w:w="157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Наименование документа</w:t>
            </w:r>
          </w:p>
        </w:tc>
        <w:tc>
          <w:tcPr>
            <w:tcW w:w="736"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Дата и номер</w:t>
            </w:r>
          </w:p>
        </w:tc>
        <w:tc>
          <w:tcPr>
            <w:tcW w:w="126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Краткое содержание</w:t>
            </w:r>
          </w:p>
        </w:tc>
        <w:tc>
          <w:tcPr>
            <w:tcW w:w="112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Кем подписан документ</w:t>
            </w:r>
          </w:p>
        </w:tc>
        <w:tc>
          <w:tcPr>
            <w:tcW w:w="372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 xml:space="preserve">Оригинал, копия, </w:t>
            </w:r>
            <w:proofErr w:type="spellStart"/>
            <w:r w:rsidRPr="003575D0">
              <w:rPr>
                <w:b/>
                <w:bCs/>
                <w:color w:val="000000"/>
                <w:spacing w:val="1"/>
                <w:sz w:val="22"/>
                <w:szCs w:val="22"/>
              </w:rPr>
              <w:t>нотариальнозасвидетельствованная</w:t>
            </w:r>
            <w:proofErr w:type="spellEnd"/>
            <w:r w:rsidRPr="003575D0">
              <w:rPr>
                <w:b/>
                <w:bCs/>
                <w:color w:val="000000"/>
                <w:spacing w:val="1"/>
                <w:sz w:val="22"/>
                <w:szCs w:val="22"/>
              </w:rPr>
              <w:t xml:space="preserve"> копия</w:t>
            </w:r>
          </w:p>
        </w:tc>
        <w:tc>
          <w:tcPr>
            <w:tcW w:w="50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Стр.</w:t>
            </w:r>
          </w:p>
        </w:tc>
      </w:tr>
    </w:tbl>
    <w:p w:rsidR="003575D0" w:rsidRPr="003575D0" w:rsidRDefault="003575D0" w:rsidP="003575D0">
      <w:pPr>
        <w:rPr>
          <w:sz w:val="22"/>
          <w:szCs w:val="22"/>
        </w:rPr>
      </w:pPr>
      <w:r w:rsidRPr="003575D0">
        <w:rPr>
          <w:color w:val="000000"/>
          <w:sz w:val="22"/>
          <w:szCs w:val="22"/>
        </w:rPr>
        <w:br/>
      </w:r>
    </w:p>
    <w:tbl>
      <w:tblPr>
        <w:tblW w:w="9225" w:type="dxa"/>
        <w:tblCellMar>
          <w:top w:w="29" w:type="dxa"/>
          <w:left w:w="48" w:type="dxa"/>
          <w:bottom w:w="29" w:type="dxa"/>
          <w:right w:w="48" w:type="dxa"/>
        </w:tblCellMar>
        <w:tblLook w:val="04A0" w:firstRow="1" w:lastRow="0" w:firstColumn="1" w:lastColumn="0" w:noHBand="0" w:noVBand="1"/>
      </w:tblPr>
      <w:tblGrid>
        <w:gridCol w:w="5805"/>
        <w:gridCol w:w="3420"/>
      </w:tblGrid>
      <w:tr w:rsidR="003575D0" w:rsidRPr="003575D0" w:rsidTr="00343CF2">
        <w:tc>
          <w:tcPr>
            <w:tcW w:w="5804" w:type="dxa"/>
            <w:shd w:val="clear" w:color="auto" w:fill="auto"/>
          </w:tcPr>
          <w:p w:rsidR="003575D0" w:rsidRPr="003575D0" w:rsidRDefault="003575D0" w:rsidP="00343CF2">
            <w:pPr>
              <w:rPr>
                <w:color w:val="000000"/>
                <w:sz w:val="22"/>
                <w:szCs w:val="22"/>
              </w:rPr>
            </w:pPr>
          </w:p>
        </w:tc>
        <w:tc>
          <w:tcPr>
            <w:tcW w:w="3420" w:type="dxa"/>
            <w:shd w:val="clear" w:color="auto" w:fill="auto"/>
          </w:tcPr>
          <w:p w:rsidR="003575D0" w:rsidRPr="003575D0" w:rsidRDefault="003575D0" w:rsidP="00343CF2">
            <w:pPr>
              <w:jc w:val="center"/>
              <w:rPr>
                <w:color w:val="000000"/>
                <w:sz w:val="22"/>
                <w:szCs w:val="22"/>
              </w:rPr>
            </w:pPr>
            <w:bookmarkStart w:id="30" w:name="z56"/>
            <w:bookmarkEnd w:id="30"/>
            <w:r w:rsidRPr="003575D0">
              <w:rPr>
                <w:color w:val="000000"/>
                <w:sz w:val="22"/>
                <w:szCs w:val="22"/>
              </w:rPr>
              <w:t>Приложение 4</w:t>
            </w:r>
            <w:r w:rsidRPr="003575D0">
              <w:rPr>
                <w:color w:val="000000"/>
                <w:sz w:val="22"/>
                <w:szCs w:val="22"/>
              </w:rPr>
              <w:br/>
              <w:t>к тендерной заявке</w:t>
            </w:r>
          </w:p>
        </w:tc>
      </w:tr>
      <w:tr w:rsidR="003575D0" w:rsidRPr="003575D0" w:rsidTr="00343CF2">
        <w:tc>
          <w:tcPr>
            <w:tcW w:w="5804"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3420" w:type="dxa"/>
            <w:shd w:val="clear" w:color="auto" w:fill="auto"/>
          </w:tcPr>
          <w:p w:rsidR="003575D0" w:rsidRPr="003575D0" w:rsidRDefault="003575D0" w:rsidP="00343CF2">
            <w:pPr>
              <w:jc w:val="center"/>
              <w:rPr>
                <w:color w:val="000000"/>
                <w:sz w:val="22"/>
                <w:szCs w:val="22"/>
              </w:rPr>
            </w:pPr>
            <w:bookmarkStart w:id="31" w:name="z57"/>
            <w:bookmarkEnd w:id="31"/>
          </w:p>
        </w:tc>
      </w:tr>
    </w:tbl>
    <w:p w:rsidR="003575D0" w:rsidRPr="003575D0" w:rsidRDefault="003575D0" w:rsidP="003575D0">
      <w:pPr>
        <w:shd w:val="clear" w:color="auto" w:fill="FFFFFF"/>
        <w:spacing w:line="182" w:lineRule="atLeast"/>
        <w:textAlignment w:val="baseline"/>
        <w:rPr>
          <w:color w:val="000000"/>
          <w:spacing w:val="1"/>
          <w:sz w:val="22"/>
          <w:szCs w:val="22"/>
        </w:rPr>
      </w:pPr>
      <w:bookmarkStart w:id="32" w:name="z58"/>
      <w:bookmarkEnd w:id="32"/>
      <w:r w:rsidRPr="003575D0">
        <w:rPr>
          <w:b/>
          <w:bCs/>
          <w:color w:val="000000"/>
          <w:spacing w:val="1"/>
          <w:sz w:val="22"/>
          <w:szCs w:val="22"/>
        </w:rPr>
        <w:t>                        Справка об отсутствии просроченной задолженности</w:t>
      </w:r>
    </w:p>
    <w:p w:rsidR="003575D0" w:rsidRPr="003575D0" w:rsidRDefault="003575D0" w:rsidP="003575D0">
      <w:pPr>
        <w:shd w:val="clear" w:color="auto" w:fill="FFFFFF"/>
        <w:spacing w:after="360" w:line="182" w:lineRule="atLeast"/>
        <w:textAlignment w:val="baseline"/>
        <w:rPr>
          <w:color w:val="000000"/>
          <w:spacing w:val="1"/>
          <w:sz w:val="22"/>
          <w:szCs w:val="22"/>
        </w:rPr>
      </w:pPr>
      <w:r w:rsidRPr="003575D0">
        <w:rPr>
          <w:color w:val="000000"/>
          <w:spacing w:val="1"/>
          <w:sz w:val="22"/>
          <w:szCs w:val="22"/>
        </w:rPr>
        <w:t>             Банк/филиал банка (наименование) по состоянию на __________________ подтверждает отсутствие</w:t>
      </w:r>
      <w:r w:rsidRPr="003575D0">
        <w:rPr>
          <w:color w:val="000000"/>
          <w:spacing w:val="1"/>
          <w:sz w:val="22"/>
          <w:szCs w:val="22"/>
        </w:rPr>
        <w:br/>
        <w:t>просроченной задолженности по всем видам его обязательств длящейся более трех месяцев перед банком,</w:t>
      </w:r>
      <w:r w:rsidRPr="003575D0">
        <w:rPr>
          <w:color w:val="000000"/>
          <w:spacing w:val="1"/>
          <w:sz w:val="22"/>
          <w:szCs w:val="22"/>
        </w:rPr>
        <w:br/>
        <w:t>согласно типовому плану счетов бухгалтерского учета в банках второго уровня, ипотечных организациях</w:t>
      </w:r>
      <w:r w:rsidRPr="003575D0">
        <w:rPr>
          <w:color w:val="000000"/>
          <w:spacing w:val="1"/>
          <w:sz w:val="22"/>
          <w:szCs w:val="22"/>
        </w:rPr>
        <w:br/>
        <w:t>и акционерном обществе "Банк Развития Казахстана", утвержденному постановлением правления</w:t>
      </w:r>
      <w:r w:rsidRPr="003575D0">
        <w:rPr>
          <w:color w:val="000000"/>
          <w:spacing w:val="1"/>
          <w:sz w:val="22"/>
          <w:szCs w:val="22"/>
        </w:rPr>
        <w:br/>
        <w:t>Национального Банка Республики Казахстан ____________________________________________________</w:t>
      </w:r>
      <w:r w:rsidRPr="003575D0">
        <w:rPr>
          <w:color w:val="000000"/>
          <w:spacing w:val="1"/>
          <w:sz w:val="22"/>
          <w:szCs w:val="22"/>
        </w:rPr>
        <w:br/>
        <w:t>                                                (указать полное наименование физического лица,</w:t>
      </w:r>
      <w:r w:rsidRPr="003575D0">
        <w:rPr>
          <w:color w:val="000000"/>
          <w:spacing w:val="1"/>
          <w:sz w:val="22"/>
          <w:szCs w:val="22"/>
        </w:rPr>
        <w:br/>
        <w:t>____________________________________________________________________________________________</w:t>
      </w:r>
      <w:r w:rsidRPr="003575D0">
        <w:rPr>
          <w:color w:val="000000"/>
          <w:spacing w:val="1"/>
          <w:sz w:val="22"/>
          <w:szCs w:val="22"/>
        </w:rPr>
        <w:br/>
        <w:t>осуществляющего предпринимательскую деятельность, или юридического лица, телефон, адрес, БИН/</w:t>
      </w:r>
      <w:r w:rsidRPr="003575D0">
        <w:rPr>
          <w:color w:val="000000"/>
          <w:spacing w:val="1"/>
          <w:sz w:val="22"/>
          <w:szCs w:val="22"/>
        </w:rPr>
        <w:br/>
        <w:t>ИИН*, БИК**), обслуживающегося в данном банке/филиале банка,</w:t>
      </w:r>
      <w:r w:rsidRPr="003575D0">
        <w:rPr>
          <w:color w:val="000000"/>
          <w:spacing w:val="1"/>
          <w:sz w:val="22"/>
          <w:szCs w:val="22"/>
        </w:rPr>
        <w:br/>
        <w:t>      выданной не ранее одного месяца предшествующего дате вскрытия конвертов.</w:t>
      </w:r>
    </w:p>
    <w:p w:rsidR="003575D0" w:rsidRPr="003575D0" w:rsidRDefault="003575D0" w:rsidP="003575D0">
      <w:pPr>
        <w:pStyle w:val="a3"/>
        <w:rPr>
          <w:sz w:val="22"/>
          <w:szCs w:val="22"/>
        </w:rPr>
      </w:pPr>
      <w:r w:rsidRPr="003575D0">
        <w:rPr>
          <w:sz w:val="22"/>
          <w:szCs w:val="22"/>
        </w:rPr>
        <w:t>            Дата</w:t>
      </w:r>
    </w:p>
    <w:p w:rsidR="003575D0" w:rsidRPr="003575D0" w:rsidRDefault="003575D0" w:rsidP="003575D0">
      <w:pPr>
        <w:pStyle w:val="a3"/>
        <w:rPr>
          <w:sz w:val="22"/>
          <w:szCs w:val="22"/>
        </w:rPr>
      </w:pPr>
      <w:r w:rsidRPr="003575D0">
        <w:rPr>
          <w:sz w:val="22"/>
          <w:szCs w:val="22"/>
        </w:rPr>
        <w:t>             Подпись</w:t>
      </w:r>
    </w:p>
    <w:p w:rsidR="003575D0" w:rsidRPr="003575D0" w:rsidRDefault="003575D0" w:rsidP="003575D0">
      <w:pPr>
        <w:pStyle w:val="a3"/>
        <w:rPr>
          <w:sz w:val="22"/>
          <w:szCs w:val="22"/>
        </w:rPr>
      </w:pPr>
      <w:r w:rsidRPr="003575D0">
        <w:rPr>
          <w:sz w:val="22"/>
          <w:szCs w:val="22"/>
        </w:rPr>
        <w:t>             Печать</w:t>
      </w:r>
      <w:r w:rsidRPr="003575D0">
        <w:rPr>
          <w:sz w:val="22"/>
          <w:szCs w:val="22"/>
        </w:rPr>
        <w:br/>
        <w:t>            (при наличии)</w:t>
      </w:r>
    </w:p>
    <w:p w:rsidR="003575D0" w:rsidRPr="003575D0" w:rsidRDefault="003575D0" w:rsidP="003575D0">
      <w:pPr>
        <w:shd w:val="clear" w:color="auto" w:fill="FFFFFF"/>
        <w:spacing w:after="360" w:line="182" w:lineRule="atLeast"/>
        <w:textAlignment w:val="baseline"/>
        <w:rPr>
          <w:color w:val="000000"/>
          <w:spacing w:val="1"/>
          <w:sz w:val="22"/>
          <w:szCs w:val="22"/>
        </w:rPr>
      </w:pPr>
      <w:r w:rsidRPr="003575D0">
        <w:rPr>
          <w:color w:val="000000"/>
          <w:spacing w:val="1"/>
          <w:sz w:val="22"/>
          <w:szCs w:val="22"/>
        </w:rPr>
        <w:t>            *БИН/ИИН - бизнес идентификационный номер/индивидуальный идентификационный номер;</w:t>
      </w:r>
      <w:r w:rsidRPr="003575D0">
        <w:rPr>
          <w:color w:val="000000"/>
          <w:spacing w:val="1"/>
          <w:sz w:val="22"/>
          <w:szCs w:val="22"/>
        </w:rPr>
        <w:br/>
        <w:t>            **БИК - банковский идентификационный код.</w:t>
      </w:r>
    </w:p>
    <w:tbl>
      <w:tblPr>
        <w:tblW w:w="9225" w:type="dxa"/>
        <w:tblCellMar>
          <w:top w:w="29" w:type="dxa"/>
          <w:left w:w="48" w:type="dxa"/>
          <w:bottom w:w="29" w:type="dxa"/>
          <w:right w:w="48" w:type="dxa"/>
        </w:tblCellMar>
        <w:tblLook w:val="04A0" w:firstRow="1" w:lastRow="0" w:firstColumn="1" w:lastColumn="0" w:noHBand="0" w:noVBand="1"/>
      </w:tblPr>
      <w:tblGrid>
        <w:gridCol w:w="5805"/>
        <w:gridCol w:w="3420"/>
      </w:tblGrid>
      <w:tr w:rsidR="003575D0" w:rsidRPr="003575D0" w:rsidTr="003575D0">
        <w:tc>
          <w:tcPr>
            <w:tcW w:w="5805" w:type="dxa"/>
            <w:shd w:val="clear" w:color="auto" w:fill="auto"/>
          </w:tcPr>
          <w:p w:rsidR="003575D0" w:rsidRPr="003575D0" w:rsidRDefault="003575D0" w:rsidP="00343CF2">
            <w:pPr>
              <w:rPr>
                <w:color w:val="000000"/>
                <w:sz w:val="22"/>
                <w:szCs w:val="22"/>
              </w:rPr>
            </w:pPr>
          </w:p>
        </w:tc>
        <w:tc>
          <w:tcPr>
            <w:tcW w:w="3420" w:type="dxa"/>
            <w:shd w:val="clear" w:color="auto" w:fill="auto"/>
          </w:tcPr>
          <w:p w:rsidR="003575D0" w:rsidRPr="003575D0" w:rsidRDefault="003575D0" w:rsidP="00343CF2">
            <w:pPr>
              <w:rPr>
                <w:color w:val="000000"/>
                <w:sz w:val="22"/>
                <w:szCs w:val="22"/>
              </w:rPr>
            </w:pPr>
            <w:bookmarkStart w:id="33" w:name="z64"/>
            <w:bookmarkEnd w:id="33"/>
            <w:r w:rsidRPr="003575D0">
              <w:rPr>
                <w:color w:val="000000"/>
                <w:sz w:val="22"/>
                <w:szCs w:val="22"/>
              </w:rPr>
              <w:t>Приложение 5</w:t>
            </w:r>
            <w:r w:rsidRPr="003575D0">
              <w:rPr>
                <w:color w:val="000000"/>
                <w:sz w:val="22"/>
                <w:szCs w:val="22"/>
              </w:rPr>
              <w:br/>
              <w:t xml:space="preserve">                                 к тендерной заявке</w:t>
            </w:r>
          </w:p>
        </w:tc>
      </w:tr>
      <w:tr w:rsidR="003575D0" w:rsidRPr="003575D0" w:rsidTr="003575D0">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3420" w:type="dxa"/>
            <w:shd w:val="clear" w:color="auto" w:fill="auto"/>
          </w:tcPr>
          <w:p w:rsidR="003575D0" w:rsidRPr="003575D0" w:rsidRDefault="003575D0" w:rsidP="00343CF2">
            <w:pPr>
              <w:jc w:val="center"/>
              <w:rPr>
                <w:color w:val="000000"/>
                <w:sz w:val="22"/>
                <w:szCs w:val="22"/>
              </w:rPr>
            </w:pPr>
            <w:bookmarkStart w:id="34" w:name="z65"/>
            <w:bookmarkEnd w:id="34"/>
          </w:p>
        </w:tc>
      </w:tr>
    </w:tbl>
    <w:p w:rsidR="003575D0" w:rsidRPr="003575D0" w:rsidRDefault="003575D0" w:rsidP="003575D0">
      <w:pPr>
        <w:shd w:val="clear" w:color="auto" w:fill="FFFFFF"/>
        <w:spacing w:line="182" w:lineRule="atLeast"/>
        <w:textAlignment w:val="baseline"/>
        <w:rPr>
          <w:color w:val="000000"/>
          <w:spacing w:val="1"/>
          <w:sz w:val="22"/>
          <w:szCs w:val="22"/>
        </w:rPr>
      </w:pPr>
      <w:bookmarkStart w:id="35" w:name="z66"/>
      <w:bookmarkEnd w:id="35"/>
      <w:r w:rsidRPr="003575D0">
        <w:rPr>
          <w:b/>
          <w:bCs/>
          <w:color w:val="000000"/>
          <w:spacing w:val="1"/>
          <w:sz w:val="22"/>
          <w:szCs w:val="22"/>
        </w:rPr>
        <w:t>                                    Сведения о квалификации</w:t>
      </w:r>
      <w:r w:rsidRPr="003575D0">
        <w:rPr>
          <w:b/>
          <w:bCs/>
          <w:color w:val="000000"/>
          <w:spacing w:val="1"/>
          <w:sz w:val="22"/>
          <w:szCs w:val="22"/>
        </w:rPr>
        <w:br/>
        <w:t>      (заполняются потенциальным поставщиком при закупках лекарственных средств,</w:t>
      </w:r>
      <w:r w:rsidRPr="003575D0">
        <w:rPr>
          <w:b/>
          <w:bCs/>
          <w:color w:val="000000"/>
          <w:spacing w:val="1"/>
          <w:sz w:val="22"/>
          <w:szCs w:val="22"/>
        </w:rPr>
        <w:br/>
        <w:t>      изделий медицинского назначения, медицинской техники, фармацевтических услуг)</w:t>
      </w:r>
    </w:p>
    <w:p w:rsidR="003575D0" w:rsidRPr="003575D0" w:rsidRDefault="003575D0" w:rsidP="003575D0">
      <w:pPr>
        <w:shd w:val="clear" w:color="auto" w:fill="FFFFFF"/>
        <w:spacing w:after="360" w:line="182" w:lineRule="atLeast"/>
        <w:textAlignment w:val="baseline"/>
        <w:rPr>
          <w:color w:val="000000"/>
          <w:spacing w:val="1"/>
          <w:sz w:val="22"/>
          <w:szCs w:val="22"/>
        </w:rPr>
      </w:pPr>
      <w:r w:rsidRPr="003575D0">
        <w:rPr>
          <w:color w:val="000000"/>
          <w:spacing w:val="1"/>
          <w:sz w:val="22"/>
          <w:szCs w:val="22"/>
        </w:rPr>
        <w:t>             Наименование тендера _____________________________________________________________</w:t>
      </w:r>
      <w:r w:rsidRPr="003575D0">
        <w:rPr>
          <w:color w:val="000000"/>
          <w:spacing w:val="1"/>
          <w:sz w:val="22"/>
          <w:szCs w:val="22"/>
        </w:rPr>
        <w:br/>
        <w:t>      1. Общие сведения о потенциальном поставщике:</w:t>
      </w:r>
      <w:r w:rsidRPr="003575D0">
        <w:rPr>
          <w:color w:val="000000"/>
          <w:spacing w:val="1"/>
          <w:sz w:val="22"/>
          <w:szCs w:val="22"/>
        </w:rPr>
        <w:br/>
        <w:t>      ____________________________________________________________________________________</w:t>
      </w:r>
      <w:r w:rsidRPr="003575D0">
        <w:rPr>
          <w:color w:val="000000"/>
          <w:spacing w:val="1"/>
          <w:sz w:val="22"/>
          <w:szCs w:val="22"/>
        </w:rPr>
        <w:br/>
      </w:r>
      <w:r w:rsidRPr="003575D0">
        <w:rPr>
          <w:color w:val="000000"/>
          <w:spacing w:val="1"/>
          <w:sz w:val="22"/>
          <w:szCs w:val="22"/>
        </w:rPr>
        <w:lastRenderedPageBreak/>
        <w:t>      Наименование юридического лица (фамилия, имя, отчество (при наличии) физического лица,</w:t>
      </w:r>
      <w:r w:rsidRPr="003575D0">
        <w:rPr>
          <w:color w:val="000000"/>
          <w:spacing w:val="1"/>
          <w:sz w:val="22"/>
          <w:szCs w:val="22"/>
        </w:rPr>
        <w:br/>
        <w:t>осуществляющего предпринимательскую деятельность)_______________________________________</w:t>
      </w:r>
    </w:p>
    <w:p w:rsidR="003575D0" w:rsidRPr="003575D0" w:rsidRDefault="003575D0" w:rsidP="003575D0">
      <w:pPr>
        <w:shd w:val="clear" w:color="auto" w:fill="FFFFFF"/>
        <w:spacing w:after="360" w:line="182" w:lineRule="atLeast"/>
        <w:textAlignment w:val="baseline"/>
        <w:rPr>
          <w:color w:val="000000"/>
          <w:spacing w:val="1"/>
          <w:sz w:val="22"/>
          <w:szCs w:val="22"/>
        </w:rPr>
      </w:pPr>
      <w:r w:rsidRPr="003575D0">
        <w:rPr>
          <w:color w:val="000000"/>
          <w:spacing w:val="1"/>
          <w:sz w:val="22"/>
          <w:szCs w:val="22"/>
        </w:rPr>
        <w:t>             БИН/ИИН*/УНП** _______________________________________________________________</w:t>
      </w:r>
      <w:r w:rsidRPr="003575D0">
        <w:rPr>
          <w:color w:val="000000"/>
          <w:spacing w:val="1"/>
          <w:sz w:val="22"/>
          <w:szCs w:val="22"/>
        </w:rPr>
        <w:br/>
        <w:t>      2. Объем товаров, поставленных (произведенных) потенциальным поставщиком, аналогичных</w:t>
      </w:r>
      <w:r w:rsidRPr="003575D0">
        <w:rPr>
          <w:color w:val="000000"/>
          <w:spacing w:val="1"/>
          <w:sz w:val="22"/>
          <w:szCs w:val="22"/>
        </w:rPr>
        <w:br/>
        <w:t>(схожих) закупаемым на тендере/двухэтапном тендере*** (заполняется в случае наличия)</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firstRow="1" w:lastRow="0" w:firstColumn="1" w:lastColumn="0" w:noHBand="0" w:noVBand="1"/>
      </w:tblPr>
      <w:tblGrid>
        <w:gridCol w:w="1566"/>
        <w:gridCol w:w="1612"/>
        <w:gridCol w:w="1163"/>
        <w:gridCol w:w="1141"/>
        <w:gridCol w:w="2406"/>
        <w:gridCol w:w="1337"/>
      </w:tblGrid>
      <w:tr w:rsidR="003575D0" w:rsidRPr="003575D0" w:rsidTr="00343CF2">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Наименование товара</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Наименование заказчика</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Место поставки товара</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Дата поставки товара</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Наименование, дата и номер подтверждающего документа</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Стоимость договора, тенге</w:t>
            </w:r>
          </w:p>
        </w:tc>
      </w:tr>
      <w:tr w:rsidR="003575D0" w:rsidRPr="003575D0" w:rsidTr="00343CF2">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1</w:t>
            </w: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2</w:t>
            </w: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3</w:t>
            </w: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4</w:t>
            </w: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5</w:t>
            </w: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6</w:t>
            </w:r>
          </w:p>
        </w:tc>
      </w:tr>
      <w:tr w:rsidR="003575D0" w:rsidRPr="003575D0" w:rsidTr="00343CF2">
        <w:tc>
          <w:tcPr>
            <w:tcW w:w="1560"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c>
          <w:tcPr>
            <w:tcW w:w="161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c>
          <w:tcPr>
            <w:tcW w:w="1164"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c>
          <w:tcPr>
            <w:tcW w:w="1142"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c>
          <w:tcPr>
            <w:tcW w:w="240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c>
          <w:tcPr>
            <w:tcW w:w="1338"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bl>
    <w:p w:rsidR="003575D0" w:rsidRPr="003575D0" w:rsidRDefault="003575D0" w:rsidP="003575D0">
      <w:pPr>
        <w:rPr>
          <w:sz w:val="22"/>
          <w:szCs w:val="22"/>
        </w:rPr>
      </w:pPr>
      <w:r w:rsidRPr="003575D0">
        <w:rPr>
          <w:color w:val="000000"/>
          <w:sz w:val="22"/>
          <w:szCs w:val="22"/>
        </w:rPr>
        <w:br/>
      </w:r>
    </w:p>
    <w:tbl>
      <w:tblPr>
        <w:tblW w:w="9225" w:type="dxa"/>
        <w:tblCellMar>
          <w:top w:w="29" w:type="dxa"/>
          <w:left w:w="48" w:type="dxa"/>
          <w:bottom w:w="29" w:type="dxa"/>
          <w:right w:w="48" w:type="dxa"/>
        </w:tblCellMar>
        <w:tblLook w:val="04A0" w:firstRow="1" w:lastRow="0" w:firstColumn="1" w:lastColumn="0" w:noHBand="0" w:noVBand="1"/>
      </w:tblPr>
      <w:tblGrid>
        <w:gridCol w:w="112"/>
        <w:gridCol w:w="1907"/>
        <w:gridCol w:w="7206"/>
      </w:tblGrid>
      <w:tr w:rsidR="003575D0" w:rsidRPr="003575D0" w:rsidTr="00343CF2">
        <w:tc>
          <w:tcPr>
            <w:tcW w:w="112" w:type="dxa"/>
            <w:shd w:val="clear" w:color="auto" w:fill="auto"/>
          </w:tcPr>
          <w:p w:rsidR="003575D0" w:rsidRPr="003575D0" w:rsidRDefault="003575D0" w:rsidP="00343CF2">
            <w:pPr>
              <w:rPr>
                <w:color w:val="000000"/>
                <w:sz w:val="22"/>
                <w:szCs w:val="22"/>
              </w:rPr>
            </w:pPr>
          </w:p>
        </w:tc>
        <w:tc>
          <w:tcPr>
            <w:tcW w:w="9113" w:type="dxa"/>
            <w:gridSpan w:val="2"/>
            <w:shd w:val="clear" w:color="auto" w:fill="auto"/>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 Достоверность всех сведений о квалификации подтверждаю</w:t>
            </w:r>
          </w:p>
        </w:tc>
      </w:tr>
      <w:tr w:rsidR="003575D0" w:rsidRPr="003575D0" w:rsidTr="00343CF2">
        <w:tc>
          <w:tcPr>
            <w:tcW w:w="112" w:type="dxa"/>
            <w:shd w:val="clear" w:color="auto" w:fill="auto"/>
          </w:tcPr>
          <w:p w:rsidR="003575D0" w:rsidRPr="003575D0" w:rsidRDefault="003575D0" w:rsidP="00343CF2">
            <w:pPr>
              <w:rPr>
                <w:color w:val="000000"/>
                <w:sz w:val="22"/>
                <w:szCs w:val="22"/>
              </w:rPr>
            </w:pPr>
          </w:p>
        </w:tc>
        <w:tc>
          <w:tcPr>
            <w:tcW w:w="1907" w:type="dxa"/>
            <w:shd w:val="clear" w:color="auto" w:fill="auto"/>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Подпись, дата</w:t>
            </w:r>
          </w:p>
        </w:tc>
        <w:tc>
          <w:tcPr>
            <w:tcW w:w="7206" w:type="dxa"/>
            <w:shd w:val="clear" w:color="auto" w:fill="auto"/>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должность, фамилия, имя, отчество (при его наличии)</w:t>
            </w:r>
          </w:p>
        </w:tc>
      </w:tr>
      <w:tr w:rsidR="003575D0" w:rsidRPr="003575D0" w:rsidTr="00343CF2">
        <w:tc>
          <w:tcPr>
            <w:tcW w:w="112" w:type="dxa"/>
            <w:shd w:val="clear" w:color="auto" w:fill="auto"/>
          </w:tcPr>
          <w:p w:rsidR="003575D0" w:rsidRPr="003575D0" w:rsidRDefault="003575D0" w:rsidP="00343CF2">
            <w:pPr>
              <w:rPr>
                <w:color w:val="000000"/>
                <w:sz w:val="22"/>
                <w:szCs w:val="22"/>
              </w:rPr>
            </w:pPr>
          </w:p>
        </w:tc>
        <w:tc>
          <w:tcPr>
            <w:tcW w:w="9113" w:type="dxa"/>
            <w:gridSpan w:val="2"/>
            <w:shd w:val="clear" w:color="auto" w:fill="auto"/>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Печать (при наличии)</w:t>
            </w:r>
          </w:p>
        </w:tc>
      </w:tr>
      <w:tr w:rsidR="003575D0" w:rsidRPr="003575D0" w:rsidTr="00343CF2">
        <w:tc>
          <w:tcPr>
            <w:tcW w:w="112" w:type="dxa"/>
            <w:shd w:val="clear" w:color="auto" w:fill="auto"/>
          </w:tcPr>
          <w:p w:rsidR="003575D0" w:rsidRPr="003575D0" w:rsidRDefault="003575D0" w:rsidP="00343CF2">
            <w:pPr>
              <w:rPr>
                <w:color w:val="000000"/>
                <w:sz w:val="22"/>
                <w:szCs w:val="22"/>
              </w:rPr>
            </w:pPr>
          </w:p>
        </w:tc>
        <w:tc>
          <w:tcPr>
            <w:tcW w:w="9113" w:type="dxa"/>
            <w:gridSpan w:val="2"/>
            <w:shd w:val="clear" w:color="auto" w:fill="auto"/>
          </w:tcPr>
          <w:p w:rsidR="003575D0" w:rsidRPr="003575D0" w:rsidRDefault="003575D0" w:rsidP="00343CF2">
            <w:pPr>
              <w:rPr>
                <w:color w:val="000000"/>
                <w:sz w:val="22"/>
                <w:szCs w:val="22"/>
              </w:rPr>
            </w:pPr>
          </w:p>
        </w:tc>
      </w:tr>
      <w:tr w:rsidR="003575D0" w:rsidRPr="003575D0" w:rsidTr="00343CF2">
        <w:tc>
          <w:tcPr>
            <w:tcW w:w="112" w:type="dxa"/>
            <w:shd w:val="clear" w:color="auto" w:fill="auto"/>
          </w:tcPr>
          <w:p w:rsidR="003575D0" w:rsidRPr="003575D0" w:rsidRDefault="003575D0" w:rsidP="00343CF2">
            <w:pPr>
              <w:rPr>
                <w:color w:val="000000"/>
                <w:sz w:val="22"/>
                <w:szCs w:val="22"/>
              </w:rPr>
            </w:pPr>
          </w:p>
        </w:tc>
        <w:tc>
          <w:tcPr>
            <w:tcW w:w="9113" w:type="dxa"/>
            <w:gridSpan w:val="2"/>
            <w:shd w:val="clear" w:color="auto" w:fill="auto"/>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*БИН/ИИН - бизнес идентификационный номер/индивидуальный идентификационный номер;</w:t>
            </w:r>
          </w:p>
        </w:tc>
      </w:tr>
      <w:tr w:rsidR="003575D0" w:rsidRPr="003575D0" w:rsidTr="00343CF2">
        <w:tc>
          <w:tcPr>
            <w:tcW w:w="112" w:type="dxa"/>
            <w:shd w:val="clear" w:color="auto" w:fill="auto"/>
          </w:tcPr>
          <w:p w:rsidR="003575D0" w:rsidRPr="003575D0" w:rsidRDefault="003575D0" w:rsidP="00343CF2">
            <w:pPr>
              <w:rPr>
                <w:color w:val="000000"/>
                <w:sz w:val="22"/>
                <w:szCs w:val="22"/>
              </w:rPr>
            </w:pPr>
          </w:p>
        </w:tc>
        <w:tc>
          <w:tcPr>
            <w:tcW w:w="9113" w:type="dxa"/>
            <w:gridSpan w:val="2"/>
            <w:shd w:val="clear" w:color="auto" w:fill="auto"/>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**УНП - учетный номер налогоплательщика.</w:t>
            </w:r>
          </w:p>
        </w:tc>
      </w:tr>
    </w:tbl>
    <w:p w:rsidR="003575D0" w:rsidRPr="003575D0" w:rsidRDefault="003575D0" w:rsidP="003575D0">
      <w:pPr>
        <w:rPr>
          <w:sz w:val="22"/>
          <w:szCs w:val="22"/>
        </w:rPr>
      </w:pPr>
    </w:p>
    <w:p w:rsidR="003575D0" w:rsidRPr="003575D0" w:rsidRDefault="003575D0" w:rsidP="003575D0">
      <w:pPr>
        <w:rPr>
          <w:sz w:val="22"/>
          <w:szCs w:val="22"/>
        </w:rPr>
      </w:pPr>
    </w:p>
    <w:p w:rsidR="003575D0" w:rsidRPr="003575D0" w:rsidRDefault="003575D0" w:rsidP="003575D0">
      <w:pPr>
        <w:rPr>
          <w:sz w:val="22"/>
          <w:szCs w:val="22"/>
        </w:rPr>
      </w:pPr>
    </w:p>
    <w:tbl>
      <w:tblPr>
        <w:tblW w:w="9225" w:type="dxa"/>
        <w:tblCellMar>
          <w:top w:w="29" w:type="dxa"/>
          <w:left w:w="48" w:type="dxa"/>
          <w:bottom w:w="29" w:type="dxa"/>
          <w:right w:w="48" w:type="dxa"/>
        </w:tblCellMar>
        <w:tblLook w:val="04A0" w:firstRow="1" w:lastRow="0" w:firstColumn="1" w:lastColumn="0" w:noHBand="0" w:noVBand="1"/>
      </w:tblPr>
      <w:tblGrid>
        <w:gridCol w:w="5805"/>
        <w:gridCol w:w="3420"/>
      </w:tblGrid>
      <w:tr w:rsidR="003575D0" w:rsidRPr="003575D0" w:rsidTr="00343CF2">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3420" w:type="dxa"/>
            <w:shd w:val="clear" w:color="auto" w:fill="auto"/>
          </w:tcPr>
          <w:p w:rsidR="003575D0" w:rsidRPr="003575D0" w:rsidRDefault="003575D0" w:rsidP="00343CF2">
            <w:pPr>
              <w:jc w:val="center"/>
              <w:rPr>
                <w:color w:val="000000"/>
                <w:sz w:val="22"/>
                <w:szCs w:val="22"/>
              </w:rPr>
            </w:pPr>
            <w:bookmarkStart w:id="36" w:name="z78"/>
            <w:bookmarkEnd w:id="36"/>
            <w:r w:rsidRPr="003575D0">
              <w:rPr>
                <w:color w:val="000000"/>
                <w:sz w:val="22"/>
                <w:szCs w:val="22"/>
              </w:rPr>
              <w:t>Приложение 6</w:t>
            </w:r>
            <w:r w:rsidRPr="003575D0">
              <w:rPr>
                <w:color w:val="000000"/>
                <w:sz w:val="22"/>
                <w:szCs w:val="22"/>
              </w:rPr>
              <w:br/>
              <w:t>к тендерной заявке</w:t>
            </w:r>
          </w:p>
        </w:tc>
      </w:tr>
      <w:tr w:rsidR="003575D0" w:rsidRPr="003575D0" w:rsidTr="00343CF2">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3420" w:type="dxa"/>
            <w:shd w:val="clear" w:color="auto" w:fill="auto"/>
          </w:tcPr>
          <w:p w:rsidR="003575D0" w:rsidRPr="003575D0" w:rsidRDefault="003575D0" w:rsidP="00343CF2">
            <w:pPr>
              <w:jc w:val="center"/>
              <w:rPr>
                <w:color w:val="000000"/>
                <w:sz w:val="22"/>
                <w:szCs w:val="22"/>
              </w:rPr>
            </w:pPr>
            <w:bookmarkStart w:id="37" w:name="z79"/>
            <w:bookmarkEnd w:id="37"/>
          </w:p>
        </w:tc>
      </w:tr>
    </w:tbl>
    <w:p w:rsidR="003575D0" w:rsidRPr="003575D0" w:rsidRDefault="003575D0" w:rsidP="003575D0">
      <w:pPr>
        <w:shd w:val="clear" w:color="auto" w:fill="FFFFFF"/>
        <w:spacing w:line="182" w:lineRule="atLeast"/>
        <w:textAlignment w:val="baseline"/>
        <w:rPr>
          <w:color w:val="000000"/>
          <w:spacing w:val="1"/>
          <w:sz w:val="22"/>
          <w:szCs w:val="22"/>
        </w:rPr>
      </w:pPr>
      <w:bookmarkStart w:id="38" w:name="z80"/>
      <w:bookmarkEnd w:id="38"/>
      <w:r w:rsidRPr="003575D0">
        <w:rPr>
          <w:b/>
          <w:bCs/>
          <w:color w:val="000000"/>
          <w:spacing w:val="1"/>
          <w:sz w:val="22"/>
          <w:szCs w:val="22"/>
        </w:rPr>
        <w:lastRenderedPageBreak/>
        <w:t>                  Таблица цен потенциального поставщика</w:t>
      </w:r>
      <w:r w:rsidRPr="003575D0">
        <w:rPr>
          <w:b/>
          <w:bCs/>
          <w:color w:val="000000"/>
          <w:spacing w:val="1"/>
          <w:sz w:val="22"/>
          <w:szCs w:val="22"/>
        </w:rPr>
        <w:br/>
        <w:t>                  (наименование потенциального поставщика,</w:t>
      </w:r>
      <w:r w:rsidRPr="003575D0">
        <w:rPr>
          <w:b/>
          <w:bCs/>
          <w:color w:val="000000"/>
          <w:spacing w:val="1"/>
          <w:sz w:val="22"/>
          <w:szCs w:val="22"/>
        </w:rPr>
        <w:br/>
        <w:t>                  заполняется отдельно на каждый лот)</w:t>
      </w:r>
    </w:p>
    <w:tbl>
      <w:tblPr>
        <w:tblW w:w="9225" w:type="dxa"/>
        <w:tblBorders>
          <w:top w:val="single" w:sz="4" w:space="0" w:color="CFCFCF"/>
          <w:left w:val="single" w:sz="4" w:space="0" w:color="CFCFCF"/>
          <w:bottom w:val="single" w:sz="4" w:space="0" w:color="CFCFCF"/>
          <w:right w:val="single" w:sz="4" w:space="0" w:color="CFCFCF"/>
          <w:insideH w:val="single" w:sz="4" w:space="0" w:color="CFCFCF"/>
          <w:insideV w:val="single" w:sz="4" w:space="0" w:color="CFCFCF"/>
        </w:tblBorders>
        <w:tblCellMar>
          <w:top w:w="29" w:type="dxa"/>
          <w:left w:w="33" w:type="dxa"/>
          <w:bottom w:w="29" w:type="dxa"/>
          <w:right w:w="48" w:type="dxa"/>
        </w:tblCellMar>
        <w:tblLook w:val="04A0" w:firstRow="1" w:lastRow="0" w:firstColumn="1" w:lastColumn="0" w:noHBand="0" w:noVBand="1"/>
      </w:tblPr>
      <w:tblGrid>
        <w:gridCol w:w="304"/>
        <w:gridCol w:w="7206"/>
        <w:gridCol w:w="1715"/>
      </w:tblGrid>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содержание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line="182" w:lineRule="atLeast"/>
              <w:textAlignment w:val="baseline"/>
              <w:rPr>
                <w:color w:val="000000"/>
                <w:spacing w:val="1"/>
                <w:sz w:val="22"/>
                <w:szCs w:val="22"/>
              </w:rPr>
            </w:pPr>
            <w:r w:rsidRPr="003575D0">
              <w:rPr>
                <w:b/>
                <w:bCs/>
                <w:color w:val="000000"/>
                <w:spacing w:val="1"/>
                <w:sz w:val="22"/>
                <w:szCs w:val="22"/>
              </w:rPr>
              <w:t>наименование товаров</w:t>
            </w: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3</w:t>
            </w: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1.</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Краткое описание</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2.</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Страна происхождения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3.</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Завод-изготовитель</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4.</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Единица измерения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5.</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Цена ________ за единицу в ____ на условиях ________________ ИНКОТЕРМС 2010</w:t>
            </w:r>
            <w:r w:rsidRPr="003575D0">
              <w:rPr>
                <w:color w:val="000000"/>
                <w:spacing w:val="1"/>
                <w:sz w:val="22"/>
                <w:szCs w:val="22"/>
              </w:rPr>
              <w:br/>
              <w:t>(пункт назначения)</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6.</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Количество (объем)</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7.</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Всего цена = стр.5 х стр.6,</w:t>
            </w:r>
            <w:r w:rsidRPr="003575D0">
              <w:rPr>
                <w:color w:val="000000"/>
                <w:spacing w:val="1"/>
                <w:sz w:val="22"/>
                <w:szCs w:val="22"/>
              </w:rPr>
              <w:br/>
              <w:t>в ____</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8.</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Общая цена, в ________ на условиях</w:t>
            </w:r>
            <w:r w:rsidRPr="003575D0">
              <w:rPr>
                <w:color w:val="000000"/>
                <w:spacing w:val="1"/>
                <w:sz w:val="22"/>
                <w:szCs w:val="22"/>
              </w:rPr>
              <w:br/>
              <w:t>___________________ ИНКОТЕРМС 2010</w:t>
            </w:r>
            <w:r w:rsidRPr="003575D0">
              <w:rPr>
                <w:color w:val="000000"/>
                <w:spacing w:val="1"/>
                <w:sz w:val="22"/>
                <w:szCs w:val="22"/>
              </w:rPr>
              <w:br/>
              <w:t>(пункт назначения, DDP)</w:t>
            </w:r>
            <w:r w:rsidRPr="003575D0">
              <w:rPr>
                <w:color w:val="000000"/>
                <w:spacing w:val="1"/>
                <w:sz w:val="22"/>
                <w:szCs w:val="22"/>
              </w:rPr>
              <w:b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r w:rsidRPr="003575D0">
              <w:rPr>
                <w:color w:val="000000"/>
                <w:spacing w:val="1"/>
                <w:sz w:val="22"/>
                <w:szCs w:val="22"/>
              </w:rPr>
              <w:br/>
              <w:t> </w:t>
            </w:r>
            <w:r w:rsidRPr="003575D0">
              <w:rPr>
                <w:color w:val="000000"/>
                <w:spacing w:val="1"/>
                <w:sz w:val="22"/>
                <w:szCs w:val="22"/>
              </w:rPr>
              <w:br/>
              <w:t>Потенциальный поставщик вправе указать другие затраты, в том числе:</w:t>
            </w:r>
            <w:r w:rsidRPr="003575D0">
              <w:rPr>
                <w:color w:val="000000"/>
                <w:spacing w:val="1"/>
                <w:sz w:val="22"/>
                <w:szCs w:val="22"/>
              </w:rPr>
              <w:br/>
            </w:r>
            <w:r w:rsidRPr="003575D0">
              <w:rPr>
                <w:color w:val="000000"/>
                <w:spacing w:val="1"/>
                <w:sz w:val="22"/>
                <w:szCs w:val="22"/>
              </w:rPr>
              <w:lastRenderedPageBreak/>
              <w:t>8.1.</w:t>
            </w:r>
            <w:r w:rsidRPr="003575D0">
              <w:rPr>
                <w:color w:val="000000"/>
                <w:spacing w:val="1"/>
                <w:sz w:val="22"/>
                <w:szCs w:val="22"/>
              </w:rPr>
              <w:br/>
              <w:t>8.2.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r w:rsidR="003575D0" w:rsidRPr="003575D0" w:rsidTr="00343CF2">
        <w:tc>
          <w:tcPr>
            <w:tcW w:w="297"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jc w:val="center"/>
              <w:textAlignment w:val="baseline"/>
              <w:rPr>
                <w:color w:val="000000"/>
                <w:spacing w:val="1"/>
                <w:sz w:val="22"/>
                <w:szCs w:val="22"/>
              </w:rPr>
            </w:pPr>
            <w:r w:rsidRPr="003575D0">
              <w:rPr>
                <w:color w:val="000000"/>
                <w:spacing w:val="1"/>
                <w:sz w:val="22"/>
                <w:szCs w:val="22"/>
              </w:rPr>
              <w:t>9.</w:t>
            </w:r>
          </w:p>
        </w:tc>
        <w:tc>
          <w:tcPr>
            <w:tcW w:w="7213"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spacing w:after="360" w:line="182" w:lineRule="atLeast"/>
              <w:textAlignment w:val="baseline"/>
              <w:rPr>
                <w:color w:val="000000"/>
                <w:spacing w:val="1"/>
                <w:sz w:val="22"/>
                <w:szCs w:val="22"/>
              </w:rPr>
            </w:pPr>
            <w:r w:rsidRPr="003575D0">
              <w:rPr>
                <w:color w:val="000000"/>
                <w:spacing w:val="1"/>
                <w:sz w:val="22"/>
                <w:szCs w:val="22"/>
              </w:rPr>
              <w:t>Размер скидки, в случае ее предоставления</w:t>
            </w:r>
            <w:r w:rsidRPr="003575D0">
              <w:rPr>
                <w:color w:val="000000"/>
                <w:spacing w:val="1"/>
                <w:sz w:val="22"/>
                <w:szCs w:val="22"/>
              </w:rPr>
              <w:br/>
              <w:t>9.1.</w:t>
            </w:r>
            <w:r w:rsidRPr="003575D0">
              <w:rPr>
                <w:color w:val="000000"/>
                <w:spacing w:val="1"/>
                <w:sz w:val="22"/>
                <w:szCs w:val="22"/>
              </w:rPr>
              <w:br/>
              <w:t>9.2.</w:t>
            </w:r>
          </w:p>
        </w:tc>
        <w:tc>
          <w:tcPr>
            <w:tcW w:w="1715" w:type="dxa"/>
            <w:tcBorders>
              <w:top w:val="single" w:sz="4" w:space="0" w:color="CFCFCF"/>
              <w:left w:val="single" w:sz="4" w:space="0" w:color="CFCFCF"/>
              <w:bottom w:val="single" w:sz="4" w:space="0" w:color="CFCFCF"/>
              <w:right w:val="single" w:sz="4" w:space="0" w:color="CFCFCF"/>
            </w:tcBorders>
            <w:shd w:val="clear" w:color="auto" w:fill="auto"/>
            <w:tcMar>
              <w:left w:w="33" w:type="dxa"/>
            </w:tcMar>
          </w:tcPr>
          <w:p w:rsidR="003575D0" w:rsidRPr="003575D0" w:rsidRDefault="003575D0" w:rsidP="00343CF2">
            <w:pPr>
              <w:rPr>
                <w:color w:val="000000"/>
                <w:sz w:val="22"/>
                <w:szCs w:val="22"/>
              </w:rPr>
            </w:pPr>
          </w:p>
        </w:tc>
      </w:tr>
    </w:tbl>
    <w:p w:rsidR="003575D0" w:rsidRPr="003575D0" w:rsidRDefault="003575D0" w:rsidP="003575D0">
      <w:pPr>
        <w:shd w:val="clear" w:color="auto" w:fill="FFFFFF"/>
        <w:spacing w:after="360" w:line="182" w:lineRule="atLeast"/>
        <w:textAlignment w:val="baseline"/>
        <w:rPr>
          <w:color w:val="000000"/>
          <w:spacing w:val="1"/>
          <w:sz w:val="22"/>
          <w:szCs w:val="22"/>
        </w:rPr>
      </w:pPr>
      <w:r w:rsidRPr="003575D0">
        <w:rPr>
          <w:color w:val="000000"/>
          <w:spacing w:val="1"/>
          <w:sz w:val="22"/>
          <w:szCs w:val="22"/>
        </w:rPr>
        <w:t>      ______________ ____________________________________________</w:t>
      </w:r>
      <w:r w:rsidRPr="003575D0">
        <w:rPr>
          <w:color w:val="000000"/>
          <w:spacing w:val="1"/>
          <w:sz w:val="22"/>
          <w:szCs w:val="22"/>
        </w:rPr>
        <w:br/>
        <w:t>      Подпись, дата, должность, фамилия, имя, отчество (при его наличии)</w:t>
      </w:r>
      <w:r w:rsidRPr="003575D0">
        <w:rPr>
          <w:color w:val="000000"/>
          <w:spacing w:val="1"/>
          <w:sz w:val="22"/>
          <w:szCs w:val="22"/>
        </w:rPr>
        <w:br/>
        <w:t>      Печать</w:t>
      </w:r>
      <w:r w:rsidRPr="003575D0">
        <w:rPr>
          <w:color w:val="000000"/>
          <w:spacing w:val="1"/>
          <w:sz w:val="22"/>
          <w:szCs w:val="22"/>
        </w:rPr>
        <w:br/>
        <w:t>     (при наличии)</w:t>
      </w:r>
    </w:p>
    <w:tbl>
      <w:tblPr>
        <w:tblW w:w="9225" w:type="dxa"/>
        <w:tblCellMar>
          <w:top w:w="29" w:type="dxa"/>
          <w:left w:w="48" w:type="dxa"/>
          <w:bottom w:w="29" w:type="dxa"/>
          <w:right w:w="48" w:type="dxa"/>
        </w:tblCellMar>
        <w:tblLook w:val="04A0" w:firstRow="1" w:lastRow="0" w:firstColumn="1" w:lastColumn="0" w:noHBand="0" w:noVBand="1"/>
      </w:tblPr>
      <w:tblGrid>
        <w:gridCol w:w="5805"/>
        <w:gridCol w:w="3420"/>
      </w:tblGrid>
      <w:tr w:rsidR="003575D0" w:rsidRPr="003575D0" w:rsidTr="00343CF2">
        <w:tc>
          <w:tcPr>
            <w:tcW w:w="5805" w:type="dxa"/>
            <w:shd w:val="clear" w:color="auto" w:fill="auto"/>
          </w:tcPr>
          <w:p w:rsidR="003575D0" w:rsidRPr="003575D0" w:rsidRDefault="003575D0" w:rsidP="00343CF2">
            <w:pPr>
              <w:jc w:val="center"/>
              <w:rPr>
                <w:color w:val="000000"/>
                <w:sz w:val="22"/>
                <w:szCs w:val="22"/>
              </w:rPr>
            </w:pPr>
          </w:p>
        </w:tc>
        <w:tc>
          <w:tcPr>
            <w:tcW w:w="3420" w:type="dxa"/>
            <w:shd w:val="clear" w:color="auto" w:fill="auto"/>
          </w:tcPr>
          <w:p w:rsidR="003575D0" w:rsidRPr="003575D0" w:rsidRDefault="003575D0" w:rsidP="00343CF2">
            <w:pPr>
              <w:rPr>
                <w:color w:val="000000"/>
                <w:sz w:val="22"/>
                <w:szCs w:val="22"/>
              </w:rPr>
            </w:pPr>
            <w:bookmarkStart w:id="39" w:name="z94"/>
            <w:bookmarkEnd w:id="39"/>
            <w:r w:rsidRPr="003575D0">
              <w:rPr>
                <w:color w:val="000000"/>
                <w:sz w:val="22"/>
                <w:szCs w:val="22"/>
              </w:rPr>
              <w:t>Приложение 7</w:t>
            </w:r>
            <w:r w:rsidRPr="003575D0">
              <w:rPr>
                <w:color w:val="000000"/>
                <w:sz w:val="22"/>
                <w:szCs w:val="22"/>
              </w:rPr>
              <w:br/>
              <w:t xml:space="preserve">                                 к тендерной заявке</w:t>
            </w:r>
          </w:p>
        </w:tc>
      </w:tr>
      <w:tr w:rsidR="003575D0" w:rsidRPr="003575D0" w:rsidTr="00343CF2">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3420" w:type="dxa"/>
            <w:shd w:val="clear" w:color="auto" w:fill="auto"/>
          </w:tcPr>
          <w:p w:rsidR="003575D0" w:rsidRPr="003575D0" w:rsidRDefault="003575D0" w:rsidP="00343CF2">
            <w:pPr>
              <w:jc w:val="center"/>
              <w:rPr>
                <w:color w:val="000000"/>
                <w:sz w:val="22"/>
                <w:szCs w:val="22"/>
              </w:rPr>
            </w:pPr>
            <w:bookmarkStart w:id="40" w:name="z95"/>
            <w:bookmarkEnd w:id="40"/>
          </w:p>
        </w:tc>
      </w:tr>
    </w:tbl>
    <w:p w:rsidR="003575D0" w:rsidRPr="003575D0" w:rsidRDefault="003575D0" w:rsidP="003575D0">
      <w:pPr>
        <w:shd w:val="clear" w:color="auto" w:fill="FFFFFF"/>
        <w:spacing w:line="182" w:lineRule="atLeast"/>
        <w:textAlignment w:val="baseline"/>
        <w:rPr>
          <w:color w:val="000000"/>
          <w:spacing w:val="1"/>
          <w:sz w:val="22"/>
          <w:szCs w:val="22"/>
        </w:rPr>
      </w:pPr>
      <w:bookmarkStart w:id="41" w:name="z96"/>
      <w:bookmarkEnd w:id="41"/>
      <w:r w:rsidRPr="003575D0">
        <w:rPr>
          <w:b/>
          <w:bCs/>
          <w:color w:val="000000"/>
          <w:spacing w:val="1"/>
          <w:sz w:val="22"/>
          <w:szCs w:val="22"/>
        </w:rPr>
        <w:t>                                    Банковская гарантия</w:t>
      </w:r>
    </w:p>
    <w:p w:rsidR="003575D0" w:rsidRPr="003575D0" w:rsidRDefault="003575D0" w:rsidP="003575D0">
      <w:pPr>
        <w:shd w:val="clear" w:color="auto" w:fill="FFFFFF"/>
        <w:spacing w:after="360" w:line="182" w:lineRule="atLeast"/>
        <w:textAlignment w:val="baseline"/>
        <w:rPr>
          <w:color w:val="000000"/>
          <w:spacing w:val="1"/>
          <w:sz w:val="22"/>
          <w:szCs w:val="22"/>
        </w:rPr>
      </w:pPr>
      <w:r w:rsidRPr="003575D0">
        <w:rPr>
          <w:color w:val="000000"/>
          <w:spacing w:val="1"/>
          <w:sz w:val="22"/>
          <w:szCs w:val="22"/>
        </w:rPr>
        <w:t>      Наименование банка ________________________________________________________________________</w:t>
      </w:r>
      <w:r w:rsidRPr="003575D0">
        <w:rPr>
          <w:color w:val="000000"/>
          <w:spacing w:val="1"/>
          <w:sz w:val="22"/>
          <w:szCs w:val="22"/>
        </w:rPr>
        <w:br/>
        <w:t xml:space="preserve">                                                                         (наименование и реквизиты банка)</w:t>
      </w:r>
      <w:r w:rsidRPr="003575D0">
        <w:rPr>
          <w:color w:val="000000"/>
          <w:spacing w:val="1"/>
          <w:sz w:val="22"/>
          <w:szCs w:val="22"/>
        </w:rPr>
        <w:br/>
        <w:t>Кому ________________________________________________________________________________________</w:t>
      </w:r>
      <w:r w:rsidRPr="003575D0">
        <w:rPr>
          <w:color w:val="000000"/>
          <w:spacing w:val="1"/>
          <w:sz w:val="22"/>
          <w:szCs w:val="22"/>
        </w:rPr>
        <w:br/>
        <w:t>                                                       (наименование и реквизиты заказчика, организатора закупа)</w:t>
      </w:r>
    </w:p>
    <w:p w:rsidR="003575D0" w:rsidRPr="003575D0" w:rsidRDefault="003575D0" w:rsidP="003575D0">
      <w:pPr>
        <w:pStyle w:val="a3"/>
        <w:rPr>
          <w:sz w:val="22"/>
          <w:szCs w:val="22"/>
        </w:rPr>
      </w:pPr>
      <w:r w:rsidRPr="003575D0">
        <w:rPr>
          <w:sz w:val="22"/>
          <w:szCs w:val="22"/>
        </w:rPr>
        <w:t>                                     Гарантийное обязательство № ____</w:t>
      </w:r>
    </w:p>
    <w:p w:rsidR="003575D0" w:rsidRPr="003575D0" w:rsidRDefault="003575D0" w:rsidP="003575D0">
      <w:pPr>
        <w:pStyle w:val="a3"/>
        <w:rPr>
          <w:sz w:val="22"/>
          <w:szCs w:val="22"/>
        </w:rPr>
      </w:pPr>
    </w:p>
    <w:p w:rsidR="003575D0" w:rsidRPr="003575D0" w:rsidRDefault="003575D0" w:rsidP="003575D0">
      <w:pPr>
        <w:pStyle w:val="a3"/>
        <w:rPr>
          <w:sz w:val="22"/>
          <w:szCs w:val="22"/>
        </w:rPr>
      </w:pPr>
      <w:r w:rsidRPr="003575D0">
        <w:rPr>
          <w:sz w:val="22"/>
          <w:szCs w:val="22"/>
        </w:rPr>
        <w:t>      __________________                                                      "____" ___________ _____ г.</w:t>
      </w:r>
      <w:r w:rsidRPr="003575D0">
        <w:rPr>
          <w:sz w:val="22"/>
          <w:szCs w:val="22"/>
        </w:rPr>
        <w:br/>
        <w:t xml:space="preserve">         (местонахождение)</w:t>
      </w:r>
    </w:p>
    <w:p w:rsidR="003575D0" w:rsidRPr="003575D0" w:rsidRDefault="003575D0" w:rsidP="003575D0">
      <w:pPr>
        <w:pStyle w:val="a3"/>
        <w:rPr>
          <w:sz w:val="22"/>
          <w:szCs w:val="22"/>
        </w:rPr>
      </w:pPr>
      <w:r w:rsidRPr="003575D0">
        <w:rPr>
          <w:sz w:val="22"/>
          <w:szCs w:val="22"/>
        </w:rPr>
        <w:t>             Мы были проинформированы,</w:t>
      </w:r>
      <w:r w:rsidRPr="003575D0">
        <w:rPr>
          <w:sz w:val="22"/>
          <w:szCs w:val="22"/>
        </w:rPr>
        <w:br/>
        <w:t>что _________________________________________________________________________________________</w:t>
      </w:r>
      <w:r w:rsidRPr="003575D0">
        <w:rPr>
          <w:sz w:val="22"/>
          <w:szCs w:val="22"/>
        </w:rPr>
        <w:br/>
        <w:t>                                                     (наименование потенциального поставщика)</w:t>
      </w:r>
      <w:r w:rsidRPr="003575D0">
        <w:rPr>
          <w:sz w:val="22"/>
          <w:szCs w:val="22"/>
        </w:rPr>
        <w:br/>
        <w:t>в дальнейшем "Поставщик", принимает участие в тендере по закупке _________________________________</w:t>
      </w:r>
      <w:r w:rsidRPr="003575D0">
        <w:rPr>
          <w:sz w:val="22"/>
          <w:szCs w:val="22"/>
        </w:rPr>
        <w:br/>
        <w:t>__________________________________, организованном ___________________________________________</w:t>
      </w:r>
      <w:r w:rsidRPr="003575D0">
        <w:rPr>
          <w:sz w:val="22"/>
          <w:szCs w:val="22"/>
        </w:rPr>
        <w:br/>
        <w:t>                         (наименование заказчика, организатора закупа)</w:t>
      </w:r>
      <w:r w:rsidRPr="003575D0">
        <w:rPr>
          <w:sz w:val="22"/>
          <w:szCs w:val="22"/>
        </w:rPr>
        <w:br/>
        <w:t>и готов осуществить поставку (оказать услугу)_____________________ на общую сумму ____________ тенге.</w:t>
      </w:r>
      <w:r w:rsidRPr="003575D0">
        <w:rPr>
          <w:sz w:val="22"/>
          <w:szCs w:val="22"/>
        </w:rPr>
        <w:br/>
        <w:t>(наименование и объем товаров, работ и услуг) (прописью)</w:t>
      </w:r>
    </w:p>
    <w:p w:rsidR="003575D0" w:rsidRPr="003575D0" w:rsidRDefault="003575D0" w:rsidP="003575D0">
      <w:pPr>
        <w:pStyle w:val="a3"/>
        <w:rPr>
          <w:sz w:val="22"/>
          <w:szCs w:val="22"/>
        </w:rPr>
      </w:pPr>
      <w:r w:rsidRPr="003575D0">
        <w:rPr>
          <w:sz w:val="22"/>
          <w:szCs w:val="22"/>
        </w:rPr>
        <w:t>             Тендерной документацией от "___" _________ _______ г. по проведению вышеназванных закупок</w:t>
      </w:r>
      <w:r w:rsidRPr="003575D0">
        <w:rPr>
          <w:sz w:val="22"/>
          <w:szCs w:val="22"/>
        </w:rPr>
        <w:br/>
        <w:t>предусмотрено внесение потенциальными поставщиками обеспечения тендерной заявки в виде банковской</w:t>
      </w:r>
      <w:r w:rsidRPr="003575D0">
        <w:rPr>
          <w:sz w:val="22"/>
          <w:szCs w:val="22"/>
        </w:rPr>
        <w:br/>
        <w:t>гарантии.</w:t>
      </w:r>
      <w:r w:rsidRPr="003575D0">
        <w:rPr>
          <w:sz w:val="22"/>
          <w:szCs w:val="22"/>
        </w:rPr>
        <w:br/>
      </w:r>
      <w:r w:rsidRPr="003575D0">
        <w:rPr>
          <w:sz w:val="22"/>
          <w:szCs w:val="22"/>
        </w:rPr>
        <w:lastRenderedPageBreak/>
        <w:t>      В связи с этим, мы ________________________ настоящим берем на себя безотзывное обязательство</w:t>
      </w:r>
      <w:r w:rsidRPr="003575D0">
        <w:rPr>
          <w:sz w:val="22"/>
          <w:szCs w:val="22"/>
        </w:rPr>
        <w:br/>
        <w:t>                                           (наименование банка)</w:t>
      </w:r>
      <w:r w:rsidRPr="003575D0">
        <w:rPr>
          <w:sz w:val="22"/>
          <w:szCs w:val="22"/>
        </w:rPr>
        <w:br/>
        <w:t>выплатить Вам по Вашему требованию сумму, равную______________________________________________</w:t>
      </w:r>
      <w:r w:rsidRPr="003575D0">
        <w:rPr>
          <w:sz w:val="22"/>
          <w:szCs w:val="22"/>
        </w:rPr>
        <w:br/>
        <w:t>                                                                                                              (сумма в цифрах и прописью)</w:t>
      </w:r>
      <w:r w:rsidRPr="003575D0">
        <w:rPr>
          <w:sz w:val="22"/>
          <w:szCs w:val="22"/>
        </w:rPr>
        <w:br/>
        <w:t xml:space="preserve">по получении Вашего письменного требования на оплату, а также письменного подтверждения того, что </w:t>
      </w:r>
      <w:r w:rsidRPr="003575D0">
        <w:rPr>
          <w:sz w:val="22"/>
          <w:szCs w:val="22"/>
        </w:rPr>
        <w:br/>
        <w:t>Поставщик:</w:t>
      </w:r>
      <w:r w:rsidRPr="003575D0">
        <w:rPr>
          <w:sz w:val="22"/>
          <w:szCs w:val="22"/>
        </w:rPr>
        <w:br/>
        <w:t>      1) отозвал или изменил тендерную заявку после истечения окончательного срока приема тендерных заявок;</w:t>
      </w:r>
      <w:r w:rsidRPr="003575D0">
        <w:rPr>
          <w:sz w:val="22"/>
          <w:szCs w:val="22"/>
        </w:rPr>
        <w:br/>
        <w:t>      2) победитель уклонился от заключения договора закупа после признания победителем тендера;</w:t>
      </w:r>
      <w:r w:rsidRPr="003575D0">
        <w:rPr>
          <w:sz w:val="22"/>
          <w:szCs w:val="22"/>
        </w:rPr>
        <w:br/>
        <w:t>      3) победитель не внес либо несвоевременно внес гарантийное обеспечение договора закупа или</w:t>
      </w:r>
      <w:r w:rsidRPr="003575D0">
        <w:rPr>
          <w:sz w:val="22"/>
          <w:szCs w:val="22"/>
        </w:rPr>
        <w:br/>
        <w:t>договора на оказание фармацевтических услуг.</w:t>
      </w:r>
      <w:r w:rsidRPr="003575D0">
        <w:rPr>
          <w:sz w:val="22"/>
          <w:szCs w:val="22"/>
        </w:rPr>
        <w:br/>
        <w:t>      Данная гарантия вступает в силу со дня вскрытия конвертов с тендерными заявками. Данная гарантия действует</w:t>
      </w:r>
    </w:p>
    <w:p w:rsidR="003575D0" w:rsidRPr="003575D0" w:rsidRDefault="003575D0" w:rsidP="003575D0">
      <w:pPr>
        <w:pStyle w:val="a3"/>
        <w:rPr>
          <w:sz w:val="22"/>
          <w:szCs w:val="22"/>
        </w:rPr>
      </w:pPr>
      <w:r w:rsidRPr="003575D0">
        <w:rPr>
          <w:sz w:val="22"/>
          <w:szCs w:val="22"/>
        </w:rPr>
        <w:t>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w:t>
      </w:r>
    </w:p>
    <w:p w:rsidR="003575D0" w:rsidRPr="003575D0" w:rsidRDefault="003575D0" w:rsidP="003575D0">
      <w:pPr>
        <w:pStyle w:val="a3"/>
        <w:rPr>
          <w:color w:val="000000"/>
          <w:spacing w:val="1"/>
          <w:sz w:val="22"/>
          <w:szCs w:val="22"/>
        </w:rPr>
      </w:pPr>
      <w:r w:rsidRPr="003575D0">
        <w:rPr>
          <w:color w:val="000000"/>
          <w:spacing w:val="1"/>
          <w:sz w:val="22"/>
          <w:szCs w:val="22"/>
        </w:rPr>
        <w:t>             </w:t>
      </w:r>
    </w:p>
    <w:p w:rsidR="003575D0" w:rsidRPr="003575D0" w:rsidRDefault="003575D0" w:rsidP="003575D0">
      <w:pPr>
        <w:pStyle w:val="a3"/>
        <w:rPr>
          <w:color w:val="000000"/>
          <w:spacing w:val="1"/>
          <w:sz w:val="22"/>
          <w:szCs w:val="22"/>
        </w:rPr>
      </w:pPr>
      <w:r w:rsidRPr="003575D0">
        <w:rPr>
          <w:color w:val="000000"/>
          <w:spacing w:val="1"/>
          <w:sz w:val="22"/>
          <w:szCs w:val="22"/>
        </w:rPr>
        <w:t>Подпись гаранта                                                            Дата и адрес</w:t>
      </w:r>
    </w:p>
    <w:p w:rsidR="003575D0" w:rsidRPr="003575D0" w:rsidRDefault="003575D0" w:rsidP="003575D0">
      <w:pPr>
        <w:pStyle w:val="a3"/>
        <w:rPr>
          <w:color w:val="000000"/>
          <w:spacing w:val="1"/>
          <w:sz w:val="22"/>
          <w:szCs w:val="22"/>
        </w:rPr>
      </w:pPr>
      <w:r w:rsidRPr="003575D0">
        <w:rPr>
          <w:color w:val="000000"/>
          <w:spacing w:val="1"/>
          <w:sz w:val="22"/>
          <w:szCs w:val="22"/>
        </w:rPr>
        <w:t>Печать</w:t>
      </w:r>
      <w:r w:rsidRPr="003575D0">
        <w:rPr>
          <w:color w:val="000000"/>
          <w:spacing w:val="1"/>
          <w:sz w:val="22"/>
          <w:szCs w:val="22"/>
        </w:rPr>
        <w:br/>
        <w:t>(при наличии)</w:t>
      </w:r>
    </w:p>
    <w:tbl>
      <w:tblPr>
        <w:tblW w:w="9225" w:type="dxa"/>
        <w:tblCellMar>
          <w:top w:w="29" w:type="dxa"/>
          <w:left w:w="48" w:type="dxa"/>
          <w:bottom w:w="29" w:type="dxa"/>
          <w:right w:w="48" w:type="dxa"/>
        </w:tblCellMar>
        <w:tblLook w:val="04A0" w:firstRow="1" w:lastRow="0" w:firstColumn="1" w:lastColumn="0" w:noHBand="0" w:noVBand="1"/>
      </w:tblPr>
      <w:tblGrid>
        <w:gridCol w:w="5805"/>
        <w:gridCol w:w="3420"/>
      </w:tblGrid>
      <w:tr w:rsidR="003575D0" w:rsidRPr="003575D0" w:rsidTr="00343CF2">
        <w:tc>
          <w:tcPr>
            <w:tcW w:w="5805"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tc>
        <w:tc>
          <w:tcPr>
            <w:tcW w:w="3420" w:type="dxa"/>
            <w:shd w:val="clear" w:color="auto" w:fill="auto"/>
          </w:tcPr>
          <w:p w:rsidR="003575D0" w:rsidRPr="003575D0" w:rsidRDefault="003575D0" w:rsidP="00343CF2">
            <w:pPr>
              <w:rPr>
                <w:b/>
                <w:color w:val="000000"/>
                <w:sz w:val="22"/>
                <w:szCs w:val="22"/>
              </w:rPr>
            </w:pPr>
            <w:bookmarkStart w:id="42" w:name="z104"/>
            <w:bookmarkEnd w:id="42"/>
            <w:r w:rsidRPr="003575D0">
              <w:rPr>
                <w:b/>
                <w:color w:val="000000"/>
                <w:sz w:val="22"/>
                <w:szCs w:val="22"/>
              </w:rPr>
              <w:t>Приложение 8</w:t>
            </w:r>
          </w:p>
          <w:p w:rsidR="003575D0" w:rsidRPr="003575D0" w:rsidRDefault="003575D0" w:rsidP="00343CF2">
            <w:pPr>
              <w:jc w:val="center"/>
              <w:rPr>
                <w:color w:val="000000"/>
                <w:sz w:val="22"/>
                <w:szCs w:val="22"/>
              </w:rPr>
            </w:pPr>
            <w:r w:rsidRPr="003575D0">
              <w:rPr>
                <w:color w:val="000000"/>
                <w:sz w:val="22"/>
                <w:szCs w:val="22"/>
              </w:rPr>
              <w:t>к тендерной заявке</w:t>
            </w:r>
            <w:r w:rsidRPr="003575D0">
              <w:rPr>
                <w:color w:val="000000"/>
                <w:sz w:val="22"/>
                <w:szCs w:val="22"/>
              </w:rPr>
              <w:br/>
            </w:r>
          </w:p>
        </w:tc>
      </w:tr>
      <w:tr w:rsidR="003575D0" w:rsidRPr="003575D0" w:rsidTr="00343CF2">
        <w:tc>
          <w:tcPr>
            <w:tcW w:w="5805" w:type="dxa"/>
            <w:shd w:val="clear" w:color="auto" w:fill="auto"/>
          </w:tcPr>
          <w:p w:rsidR="003575D0" w:rsidRPr="003575D0" w:rsidRDefault="003575D0" w:rsidP="00343CF2">
            <w:pPr>
              <w:jc w:val="center"/>
              <w:rPr>
                <w:color w:val="000000"/>
                <w:sz w:val="22"/>
                <w:szCs w:val="22"/>
              </w:rPr>
            </w:pPr>
          </w:p>
        </w:tc>
        <w:tc>
          <w:tcPr>
            <w:tcW w:w="3420" w:type="dxa"/>
            <w:shd w:val="clear" w:color="auto" w:fill="auto"/>
          </w:tcPr>
          <w:p w:rsidR="003575D0" w:rsidRPr="003575D0" w:rsidRDefault="003575D0" w:rsidP="00343CF2">
            <w:pPr>
              <w:jc w:val="center"/>
              <w:rPr>
                <w:color w:val="000000"/>
                <w:sz w:val="22"/>
                <w:szCs w:val="22"/>
              </w:rPr>
            </w:pPr>
            <w:bookmarkStart w:id="43" w:name="z105"/>
            <w:bookmarkEnd w:id="43"/>
          </w:p>
        </w:tc>
      </w:tr>
    </w:tbl>
    <w:p w:rsidR="003575D0" w:rsidRPr="003575D0" w:rsidRDefault="003575D0" w:rsidP="003575D0">
      <w:pPr>
        <w:pStyle w:val="a3"/>
        <w:rPr>
          <w:sz w:val="22"/>
          <w:szCs w:val="22"/>
        </w:rPr>
      </w:pPr>
      <w:bookmarkStart w:id="44" w:name="z106"/>
      <w:bookmarkEnd w:id="44"/>
      <w:r w:rsidRPr="003575D0">
        <w:rPr>
          <w:sz w:val="22"/>
          <w:szCs w:val="22"/>
        </w:rPr>
        <w:t>                                                  Банковская гарантия</w:t>
      </w:r>
      <w:r w:rsidRPr="003575D0">
        <w:rPr>
          <w:sz w:val="22"/>
          <w:szCs w:val="22"/>
        </w:rPr>
        <w:br/>
        <w:t>                                    (вид обеспечения тендерной заявки)</w:t>
      </w:r>
    </w:p>
    <w:p w:rsidR="003575D0" w:rsidRPr="003575D0" w:rsidRDefault="003575D0" w:rsidP="003575D0">
      <w:pPr>
        <w:pStyle w:val="a3"/>
        <w:rPr>
          <w:sz w:val="22"/>
          <w:szCs w:val="22"/>
        </w:rPr>
      </w:pPr>
      <w:r w:rsidRPr="003575D0">
        <w:rPr>
          <w:sz w:val="22"/>
          <w:szCs w:val="22"/>
        </w:rPr>
        <w:t>       Наименование банка ______________________________________________________________________</w:t>
      </w:r>
      <w:r w:rsidRPr="003575D0">
        <w:rPr>
          <w:sz w:val="22"/>
          <w:szCs w:val="22"/>
        </w:rPr>
        <w:br/>
        <w:t>                                                             (наименование и реквизиты банка)</w:t>
      </w:r>
      <w:r w:rsidRPr="003575D0">
        <w:rPr>
          <w:sz w:val="22"/>
          <w:szCs w:val="22"/>
        </w:rPr>
        <w:br/>
        <w:t>      Кому ____________________________________________________________________________________</w:t>
      </w:r>
      <w:r w:rsidRPr="003575D0">
        <w:rPr>
          <w:sz w:val="22"/>
          <w:szCs w:val="22"/>
        </w:rPr>
        <w:br/>
        <w:t>                                    (наименование и реквизиты Единого дистрибьютора)</w:t>
      </w:r>
      <w:r w:rsidRPr="003575D0">
        <w:rPr>
          <w:sz w:val="22"/>
          <w:szCs w:val="22"/>
        </w:rPr>
        <w:br/>
      </w:r>
    </w:p>
    <w:p w:rsidR="003575D0" w:rsidRPr="003575D0" w:rsidRDefault="003575D0" w:rsidP="003575D0">
      <w:pPr>
        <w:pStyle w:val="a3"/>
        <w:rPr>
          <w:sz w:val="22"/>
          <w:szCs w:val="22"/>
        </w:rPr>
      </w:pPr>
      <w:r w:rsidRPr="003575D0">
        <w:rPr>
          <w:sz w:val="22"/>
          <w:szCs w:val="22"/>
        </w:rPr>
        <w:t>                                                Гарантийное обязательство № ________</w:t>
      </w:r>
      <w:r w:rsidRPr="003575D0">
        <w:rPr>
          <w:sz w:val="22"/>
          <w:szCs w:val="22"/>
        </w:rPr>
        <w:br/>
        <w:t>_____________________                                                                               "__" _______ г.</w:t>
      </w:r>
      <w:r w:rsidRPr="003575D0">
        <w:rPr>
          <w:sz w:val="22"/>
          <w:szCs w:val="22"/>
        </w:rPr>
        <w:br/>
        <w:t>(местонахождение)</w:t>
      </w:r>
    </w:p>
    <w:p w:rsidR="003575D0" w:rsidRPr="003575D0" w:rsidRDefault="003575D0" w:rsidP="003575D0">
      <w:pPr>
        <w:pStyle w:val="a3"/>
        <w:rPr>
          <w:sz w:val="22"/>
          <w:szCs w:val="22"/>
        </w:rPr>
      </w:pPr>
      <w:r w:rsidRPr="003575D0">
        <w:rPr>
          <w:sz w:val="22"/>
          <w:szCs w:val="22"/>
        </w:rPr>
        <w:t>             Мы были проинформированы, что</w:t>
      </w:r>
      <w:r w:rsidRPr="003575D0">
        <w:rPr>
          <w:sz w:val="22"/>
          <w:szCs w:val="22"/>
        </w:rPr>
        <w:br/>
        <w:t>____________________________________________________________________________________________,</w:t>
      </w:r>
      <w:r w:rsidRPr="003575D0">
        <w:rPr>
          <w:sz w:val="22"/>
          <w:szCs w:val="22"/>
        </w:rPr>
        <w:br/>
        <w:t>                                                    (наименование потенциального поставщика)</w:t>
      </w:r>
      <w:r w:rsidRPr="003575D0">
        <w:rPr>
          <w:sz w:val="22"/>
          <w:szCs w:val="22"/>
        </w:rPr>
        <w:br/>
        <w:t>в дальнейшем "Поставщик", принимает участие в двухэтапном тендере по закупу _____________________</w:t>
      </w:r>
      <w:r w:rsidRPr="003575D0">
        <w:rPr>
          <w:sz w:val="22"/>
          <w:szCs w:val="22"/>
        </w:rPr>
        <w:br/>
        <w:t>____________________________________________________________________________________________,</w:t>
      </w:r>
      <w:r w:rsidRPr="003575D0">
        <w:rPr>
          <w:sz w:val="22"/>
          <w:szCs w:val="22"/>
        </w:rPr>
        <w:br/>
        <w:t>организованном ______________________________________________________________________________,</w:t>
      </w:r>
      <w:r w:rsidRPr="003575D0">
        <w:rPr>
          <w:sz w:val="22"/>
          <w:szCs w:val="22"/>
        </w:rPr>
        <w:br/>
        <w:t>                                                (наименование Единого дистрибьютора) и готов осуществить поставку</w:t>
      </w:r>
      <w:r w:rsidRPr="003575D0">
        <w:rPr>
          <w:sz w:val="22"/>
          <w:szCs w:val="22"/>
        </w:rPr>
        <w:br/>
        <w:t>(наименование и объем товаров)_________________________________________________________________</w:t>
      </w:r>
      <w:r w:rsidRPr="003575D0">
        <w:rPr>
          <w:sz w:val="22"/>
          <w:szCs w:val="22"/>
        </w:rPr>
        <w:br/>
        <w:t>на общую сумму________________________________________________________________________ в тенге.</w:t>
      </w:r>
      <w:r w:rsidRPr="003575D0">
        <w:rPr>
          <w:sz w:val="22"/>
          <w:szCs w:val="22"/>
        </w:rPr>
        <w:br/>
      </w:r>
      <w:r w:rsidRPr="003575D0">
        <w:rPr>
          <w:sz w:val="22"/>
          <w:szCs w:val="22"/>
        </w:rPr>
        <w:lastRenderedPageBreak/>
        <w:t xml:space="preserve">                                                                                             (прописью)</w:t>
      </w:r>
      <w:r w:rsidRPr="003575D0">
        <w:rPr>
          <w:sz w:val="22"/>
          <w:szCs w:val="22"/>
        </w:rPr>
        <w:br/>
        <w:t>      В связи с этим мы __________________________________________________________________________</w:t>
      </w:r>
      <w:r w:rsidRPr="003575D0">
        <w:rPr>
          <w:sz w:val="22"/>
          <w:szCs w:val="22"/>
        </w:rPr>
        <w:br/>
        <w:t>                                                                                            (наименование банка)</w:t>
      </w:r>
    </w:p>
    <w:p w:rsidR="003575D0" w:rsidRPr="003575D0" w:rsidRDefault="003575D0" w:rsidP="003575D0">
      <w:pPr>
        <w:pStyle w:val="a3"/>
        <w:rPr>
          <w:sz w:val="22"/>
          <w:szCs w:val="22"/>
        </w:rPr>
      </w:pPr>
      <w:r w:rsidRPr="003575D0">
        <w:rPr>
          <w:sz w:val="22"/>
          <w:szCs w:val="22"/>
        </w:rPr>
        <w:t>настоящим берем на себя безотзывное обязательство выплатить Вам по Вашему требованию сумму, равную  _____________________________________________________________________________________________</w:t>
      </w:r>
      <w:r w:rsidRPr="003575D0">
        <w:rPr>
          <w:sz w:val="22"/>
          <w:szCs w:val="22"/>
        </w:rPr>
        <w:br/>
        <w:t>                                    (сумма в цифрах и прописью)</w:t>
      </w:r>
      <w:r w:rsidRPr="003575D0">
        <w:rPr>
          <w:sz w:val="22"/>
          <w:szCs w:val="22"/>
        </w:rPr>
        <w:br/>
        <w:t xml:space="preserve">по получении Вашего письменного требования на оплату по основаниям, предусмотренным </w:t>
      </w:r>
      <w:hyperlink r:id="rId8" w:anchor="z588" w:history="1">
        <w:r w:rsidRPr="003575D0">
          <w:rPr>
            <w:rStyle w:val="-"/>
            <w:color w:val="9A1616"/>
            <w:sz w:val="22"/>
            <w:szCs w:val="22"/>
          </w:rPr>
          <w:t>пунктом 204</w:t>
        </w:r>
      </w:hyperlink>
      <w:r w:rsidRPr="003575D0">
        <w:rPr>
          <w:sz w:val="22"/>
          <w:szCs w:val="22"/>
        </w:rPr>
        <w:t xml:space="preserve">                                                                                              </w:t>
      </w:r>
    </w:p>
    <w:p w:rsidR="003575D0" w:rsidRPr="003575D0" w:rsidRDefault="003575D0" w:rsidP="003575D0">
      <w:pPr>
        <w:pStyle w:val="a3"/>
        <w:rPr>
          <w:sz w:val="22"/>
          <w:szCs w:val="22"/>
        </w:rPr>
      </w:pPr>
      <w:r w:rsidRPr="003575D0">
        <w:rPr>
          <w:sz w:val="22"/>
          <w:szCs w:val="22"/>
        </w:rPr>
        <w:t>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Данная гарантия вступает в силу со дня                                                                                        вскрытия конвертов с тендерными заявками.  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w:t>
      </w:r>
      <w:r w:rsidRPr="003575D0">
        <w:rPr>
          <w:sz w:val="22"/>
          <w:szCs w:val="22"/>
        </w:rPr>
        <w:br/>
        <w:t>продлевается на такой же срок. </w:t>
      </w:r>
    </w:p>
    <w:p w:rsidR="003575D0" w:rsidRPr="003575D0" w:rsidRDefault="003575D0" w:rsidP="003575D0">
      <w:pPr>
        <w:pStyle w:val="a3"/>
        <w:rPr>
          <w:sz w:val="22"/>
          <w:szCs w:val="22"/>
        </w:rPr>
      </w:pPr>
    </w:p>
    <w:p w:rsidR="003575D0" w:rsidRPr="003575D0" w:rsidRDefault="003575D0" w:rsidP="003575D0">
      <w:pPr>
        <w:pStyle w:val="a3"/>
        <w:rPr>
          <w:sz w:val="22"/>
          <w:szCs w:val="22"/>
        </w:rPr>
      </w:pPr>
      <w:r w:rsidRPr="003575D0">
        <w:rPr>
          <w:sz w:val="22"/>
          <w:szCs w:val="22"/>
        </w:rPr>
        <w:t>Подпись гаранта                                                            Дата и адрес</w:t>
      </w:r>
    </w:p>
    <w:p w:rsidR="003575D0" w:rsidRPr="003575D0" w:rsidRDefault="003575D0" w:rsidP="003575D0">
      <w:pPr>
        <w:pStyle w:val="a3"/>
        <w:rPr>
          <w:sz w:val="22"/>
          <w:szCs w:val="22"/>
        </w:rPr>
      </w:pPr>
      <w:r w:rsidRPr="003575D0">
        <w:rPr>
          <w:sz w:val="22"/>
          <w:szCs w:val="22"/>
        </w:rPr>
        <w:t>Печать</w:t>
      </w:r>
    </w:p>
    <w:p w:rsidR="003575D0" w:rsidRPr="003575D0" w:rsidRDefault="003575D0" w:rsidP="003575D0">
      <w:pPr>
        <w:pStyle w:val="a3"/>
        <w:rPr>
          <w:sz w:val="22"/>
          <w:szCs w:val="22"/>
        </w:rPr>
      </w:pPr>
      <w:r w:rsidRPr="003575D0">
        <w:rPr>
          <w:sz w:val="22"/>
          <w:szCs w:val="22"/>
        </w:rPr>
        <w:t>(при наличии)</w:t>
      </w:r>
    </w:p>
    <w:tbl>
      <w:tblPr>
        <w:tblW w:w="9119" w:type="dxa"/>
        <w:tblCellMar>
          <w:top w:w="29" w:type="dxa"/>
          <w:left w:w="48" w:type="dxa"/>
          <w:bottom w:w="29" w:type="dxa"/>
          <w:right w:w="48" w:type="dxa"/>
        </w:tblCellMar>
        <w:tblLook w:val="04A0" w:firstRow="1" w:lastRow="0" w:firstColumn="1" w:lastColumn="0" w:noHBand="0" w:noVBand="1"/>
      </w:tblPr>
      <w:tblGrid>
        <w:gridCol w:w="5739"/>
        <w:gridCol w:w="3380"/>
      </w:tblGrid>
      <w:tr w:rsidR="003575D0" w:rsidRPr="003575D0" w:rsidTr="00343CF2">
        <w:trPr>
          <w:trHeight w:val="590"/>
        </w:trPr>
        <w:tc>
          <w:tcPr>
            <w:tcW w:w="5738" w:type="dxa"/>
            <w:shd w:val="clear" w:color="auto" w:fill="auto"/>
          </w:tcPr>
          <w:p w:rsidR="003575D0" w:rsidRPr="003575D0" w:rsidRDefault="003575D0" w:rsidP="00343CF2">
            <w:pPr>
              <w:jc w:val="center"/>
              <w:rPr>
                <w:color w:val="000000"/>
                <w:sz w:val="22"/>
                <w:szCs w:val="22"/>
              </w:rPr>
            </w:pPr>
            <w:r w:rsidRPr="003575D0">
              <w:rPr>
                <w:color w:val="000000"/>
                <w:sz w:val="22"/>
                <w:szCs w:val="22"/>
              </w:rPr>
              <w:t> </w:t>
            </w:r>
          </w:p>
          <w:p w:rsidR="003575D0" w:rsidRPr="003575D0" w:rsidRDefault="003575D0" w:rsidP="00343CF2">
            <w:pPr>
              <w:rPr>
                <w:color w:val="000000"/>
                <w:sz w:val="22"/>
                <w:szCs w:val="22"/>
              </w:rPr>
            </w:pPr>
          </w:p>
          <w:p w:rsidR="003575D0" w:rsidRPr="003575D0" w:rsidRDefault="003575D0" w:rsidP="00343CF2">
            <w:pPr>
              <w:jc w:val="center"/>
              <w:rPr>
                <w:color w:val="000000"/>
                <w:sz w:val="22"/>
                <w:szCs w:val="22"/>
              </w:rPr>
            </w:pPr>
          </w:p>
        </w:tc>
        <w:tc>
          <w:tcPr>
            <w:tcW w:w="3380" w:type="dxa"/>
            <w:shd w:val="clear" w:color="auto" w:fill="auto"/>
          </w:tcPr>
          <w:p w:rsidR="003575D0" w:rsidRPr="003575D0" w:rsidRDefault="003575D0" w:rsidP="00343CF2">
            <w:pPr>
              <w:jc w:val="right"/>
              <w:rPr>
                <w:color w:val="000000"/>
                <w:sz w:val="22"/>
                <w:szCs w:val="22"/>
              </w:rPr>
            </w:pPr>
            <w:bookmarkStart w:id="45" w:name="z113"/>
            <w:bookmarkEnd w:id="45"/>
          </w:p>
          <w:p w:rsidR="003575D0" w:rsidRPr="003575D0" w:rsidRDefault="003575D0" w:rsidP="00343CF2">
            <w:pPr>
              <w:jc w:val="right"/>
              <w:rPr>
                <w:color w:val="000000"/>
                <w:sz w:val="22"/>
                <w:szCs w:val="22"/>
              </w:rPr>
            </w:pPr>
            <w:r w:rsidRPr="003575D0">
              <w:rPr>
                <w:color w:val="000000"/>
                <w:sz w:val="22"/>
                <w:szCs w:val="22"/>
              </w:rPr>
              <w:t>Приложение 9</w:t>
            </w:r>
            <w:r w:rsidRPr="003575D0">
              <w:rPr>
                <w:color w:val="000000"/>
                <w:sz w:val="22"/>
                <w:szCs w:val="22"/>
              </w:rPr>
              <w:br/>
              <w:t>к тендерной заявке</w:t>
            </w:r>
          </w:p>
        </w:tc>
      </w:tr>
      <w:tr w:rsidR="003575D0" w:rsidRPr="003575D0" w:rsidTr="00343CF2">
        <w:trPr>
          <w:trHeight w:hRule="exact" w:val="1"/>
        </w:trPr>
        <w:tc>
          <w:tcPr>
            <w:tcW w:w="5738" w:type="dxa"/>
            <w:shd w:val="clear" w:color="auto" w:fill="auto"/>
          </w:tcPr>
          <w:p w:rsidR="003575D0" w:rsidRPr="003575D0" w:rsidRDefault="003575D0" w:rsidP="00343CF2">
            <w:pPr>
              <w:rPr>
                <w:color w:val="000000"/>
                <w:sz w:val="22"/>
                <w:szCs w:val="22"/>
              </w:rPr>
            </w:pPr>
          </w:p>
        </w:tc>
        <w:tc>
          <w:tcPr>
            <w:tcW w:w="3380" w:type="dxa"/>
            <w:shd w:val="clear" w:color="auto" w:fill="auto"/>
          </w:tcPr>
          <w:p w:rsidR="003575D0" w:rsidRPr="003575D0" w:rsidRDefault="003575D0" w:rsidP="00343CF2">
            <w:pPr>
              <w:rPr>
                <w:color w:val="000000"/>
                <w:sz w:val="22"/>
                <w:szCs w:val="22"/>
              </w:rPr>
            </w:pPr>
            <w:bookmarkStart w:id="46" w:name="z114"/>
            <w:bookmarkEnd w:id="46"/>
          </w:p>
        </w:tc>
      </w:tr>
    </w:tbl>
    <w:p w:rsidR="003575D0" w:rsidRPr="003575D0" w:rsidRDefault="003575D0" w:rsidP="003575D0">
      <w:pPr>
        <w:shd w:val="clear" w:color="auto" w:fill="FFFFFF"/>
        <w:spacing w:line="182" w:lineRule="atLeast"/>
        <w:textAlignment w:val="baseline"/>
        <w:rPr>
          <w:b/>
          <w:bCs/>
          <w:color w:val="000000"/>
          <w:spacing w:val="1"/>
          <w:sz w:val="22"/>
          <w:szCs w:val="22"/>
        </w:rPr>
      </w:pPr>
      <w:bookmarkStart w:id="47" w:name="z115"/>
      <w:bookmarkEnd w:id="47"/>
      <w:r w:rsidRPr="003575D0">
        <w:rPr>
          <w:b/>
          <w:bCs/>
          <w:color w:val="000000"/>
          <w:spacing w:val="1"/>
          <w:sz w:val="22"/>
          <w:szCs w:val="22"/>
        </w:rPr>
        <w:t>Договор закупа медицинского оборудования</w:t>
      </w:r>
    </w:p>
    <w:p w:rsidR="003575D0" w:rsidRPr="003575D0" w:rsidRDefault="003575D0" w:rsidP="003575D0">
      <w:pPr>
        <w:shd w:val="clear" w:color="auto" w:fill="FFFFFF"/>
        <w:spacing w:line="182" w:lineRule="atLeast"/>
        <w:jc w:val="center"/>
        <w:textAlignment w:val="baseline"/>
        <w:rPr>
          <w:color w:val="000000"/>
          <w:spacing w:val="1"/>
          <w:sz w:val="22"/>
          <w:szCs w:val="22"/>
        </w:rPr>
      </w:pPr>
    </w:p>
    <w:p w:rsidR="003575D0" w:rsidRPr="003575D0" w:rsidRDefault="003575D0" w:rsidP="003575D0">
      <w:pPr>
        <w:shd w:val="clear" w:color="auto" w:fill="FFFFFF"/>
        <w:spacing w:after="360" w:line="182" w:lineRule="atLeast"/>
        <w:jc w:val="center"/>
        <w:textAlignment w:val="baseline"/>
        <w:rPr>
          <w:sz w:val="22"/>
          <w:szCs w:val="22"/>
        </w:rPr>
      </w:pPr>
      <w:proofErr w:type="spellStart"/>
      <w:r w:rsidRPr="003575D0">
        <w:rPr>
          <w:color w:val="000000"/>
          <w:spacing w:val="1"/>
          <w:sz w:val="22"/>
          <w:szCs w:val="22"/>
        </w:rPr>
        <w:t>с.Караменды</w:t>
      </w:r>
      <w:proofErr w:type="spellEnd"/>
      <w:r w:rsidRPr="003575D0">
        <w:rPr>
          <w:color w:val="000000"/>
          <w:spacing w:val="1"/>
          <w:sz w:val="22"/>
          <w:szCs w:val="22"/>
        </w:rPr>
        <w:t>                                                                                             "___"  ____________  2019 г</w:t>
      </w:r>
    </w:p>
    <w:p w:rsidR="003575D0" w:rsidRPr="003575D0" w:rsidRDefault="003575D0" w:rsidP="003575D0">
      <w:pPr>
        <w:shd w:val="clear" w:color="auto" w:fill="FFFFFF"/>
        <w:spacing w:after="360" w:line="182" w:lineRule="atLeast"/>
        <w:textAlignment w:val="baseline"/>
        <w:rPr>
          <w:sz w:val="22"/>
          <w:szCs w:val="22"/>
        </w:rPr>
      </w:pPr>
      <w:r w:rsidRPr="003575D0">
        <w:rPr>
          <w:spacing w:val="2"/>
          <w:sz w:val="22"/>
          <w:szCs w:val="22"/>
        </w:rPr>
        <w:t>КГП «</w:t>
      </w:r>
      <w:proofErr w:type="spellStart"/>
      <w:r w:rsidRPr="003575D0">
        <w:rPr>
          <w:spacing w:val="2"/>
          <w:sz w:val="22"/>
          <w:szCs w:val="22"/>
        </w:rPr>
        <w:t>Наурзумская</w:t>
      </w:r>
      <w:proofErr w:type="spellEnd"/>
      <w:r w:rsidRPr="003575D0">
        <w:rPr>
          <w:spacing w:val="2"/>
          <w:sz w:val="22"/>
          <w:szCs w:val="22"/>
        </w:rPr>
        <w:t xml:space="preserve"> центральная районная больница» </w:t>
      </w:r>
      <w:proofErr w:type="spellStart"/>
      <w:r w:rsidRPr="003575D0">
        <w:rPr>
          <w:spacing w:val="2"/>
          <w:sz w:val="22"/>
          <w:szCs w:val="22"/>
        </w:rPr>
        <w:t>УЗаКО</w:t>
      </w:r>
      <w:proofErr w:type="spellEnd"/>
      <w:r w:rsidRPr="003575D0">
        <w:rPr>
          <w:spacing w:val="2"/>
          <w:sz w:val="22"/>
          <w:szCs w:val="22"/>
        </w:rPr>
        <w:t xml:space="preserve">, именуемое в дальнейшем – «Заказчик», в лице главного врача </w:t>
      </w:r>
      <w:proofErr w:type="spellStart"/>
      <w:r w:rsidRPr="003575D0">
        <w:rPr>
          <w:spacing w:val="2"/>
          <w:sz w:val="22"/>
          <w:szCs w:val="22"/>
        </w:rPr>
        <w:t>Сатмаганбетовой</w:t>
      </w:r>
      <w:proofErr w:type="spellEnd"/>
      <w:r w:rsidRPr="003575D0">
        <w:rPr>
          <w:spacing w:val="2"/>
          <w:sz w:val="22"/>
          <w:szCs w:val="22"/>
        </w:rPr>
        <w:t xml:space="preserve"> Г.Б., действующего на основании Устава с одной стороны, и __________________,  именуемое в дальнейшем – «Поставщик»</w:t>
      </w:r>
      <w:r w:rsidRPr="003575D0">
        <w:rPr>
          <w:color w:val="000000"/>
          <w:spacing w:val="1"/>
          <w:sz w:val="22"/>
          <w:szCs w:val="22"/>
        </w:rPr>
        <w:t>, и ______________________________________________________________________</w:t>
      </w:r>
      <w:r w:rsidRPr="003575D0">
        <w:rPr>
          <w:color w:val="000000"/>
          <w:spacing w:val="1"/>
          <w:sz w:val="22"/>
          <w:szCs w:val="22"/>
        </w:rPr>
        <w:br/>
        <w:t>                                                                             (полное наименование Поставщика – победителя тендера)</w:t>
      </w:r>
      <w:r w:rsidRPr="003575D0">
        <w:rPr>
          <w:color w:val="000000"/>
          <w:spacing w:val="1"/>
          <w:sz w:val="22"/>
          <w:szCs w:val="22"/>
        </w:rPr>
        <w:br/>
        <w:t>_____________________________________, именуемый (</w:t>
      </w:r>
      <w:proofErr w:type="spellStart"/>
      <w:r w:rsidRPr="003575D0">
        <w:rPr>
          <w:color w:val="000000"/>
          <w:spacing w:val="1"/>
          <w:sz w:val="22"/>
          <w:szCs w:val="22"/>
        </w:rPr>
        <w:t>ое</w:t>
      </w:r>
      <w:proofErr w:type="spellEnd"/>
      <w:r w:rsidRPr="003575D0">
        <w:rPr>
          <w:color w:val="000000"/>
          <w:spacing w:val="1"/>
          <w:sz w:val="22"/>
          <w:szCs w:val="22"/>
        </w:rPr>
        <w:t>) (</w:t>
      </w:r>
      <w:proofErr w:type="spellStart"/>
      <w:r w:rsidRPr="003575D0">
        <w:rPr>
          <w:color w:val="000000"/>
          <w:spacing w:val="1"/>
          <w:sz w:val="22"/>
          <w:szCs w:val="22"/>
        </w:rPr>
        <w:t>ая</w:t>
      </w:r>
      <w:proofErr w:type="spellEnd"/>
      <w:r w:rsidRPr="003575D0">
        <w:rPr>
          <w:color w:val="000000"/>
          <w:spacing w:val="1"/>
          <w:sz w:val="22"/>
          <w:szCs w:val="22"/>
        </w:rPr>
        <w:t>) в дальнейшем – "Поставщик", в лице _____________________________________________________,</w:t>
      </w:r>
      <w:r w:rsidRPr="003575D0">
        <w:rPr>
          <w:color w:val="000000"/>
          <w:spacing w:val="1"/>
          <w:sz w:val="22"/>
          <w:szCs w:val="22"/>
        </w:rPr>
        <w:br/>
        <w:t>                        должность, фамилия, имя, отчество (при его наличии)  уполномоченного лица, действующего на основании___________________________________, (устава, положения)с другой стороны, на основании </w:t>
      </w:r>
      <w:hyperlink r:id="rId9" w:anchor="z7" w:history="1">
        <w:r w:rsidRPr="003575D0">
          <w:rPr>
            <w:rStyle w:val="-"/>
            <w:color w:val="9A1616"/>
            <w:spacing w:val="1"/>
            <w:sz w:val="22"/>
            <w:szCs w:val="22"/>
          </w:rPr>
          <w:t>Правил</w:t>
        </w:r>
      </w:hyperlink>
      <w:r w:rsidRPr="003575D0">
        <w:rPr>
          <w:color w:val="000000"/>
          <w:spacing w:val="1"/>
          <w:sz w:val="22"/>
          <w:szCs w:val="22"/>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постановлением Правительства Республики Казахстан от 30 октября 2009 года № 1729 и протокола об итогах закупа способом проведения тендера по </w:t>
      </w:r>
      <w:proofErr w:type="spellStart"/>
      <w:r w:rsidRPr="003575D0">
        <w:rPr>
          <w:color w:val="000000"/>
          <w:spacing w:val="1"/>
          <w:sz w:val="22"/>
          <w:szCs w:val="22"/>
        </w:rPr>
        <w:t>закупу</w:t>
      </w:r>
      <w:r w:rsidRPr="003575D0">
        <w:rPr>
          <w:bCs/>
          <w:color w:val="000000"/>
          <w:spacing w:val="1"/>
          <w:sz w:val="22"/>
          <w:szCs w:val="22"/>
        </w:rPr>
        <w:t>медицинского</w:t>
      </w:r>
      <w:proofErr w:type="spellEnd"/>
      <w:r w:rsidRPr="003575D0">
        <w:rPr>
          <w:bCs/>
          <w:color w:val="000000"/>
          <w:spacing w:val="1"/>
          <w:sz w:val="22"/>
          <w:szCs w:val="22"/>
        </w:rPr>
        <w:t xml:space="preserve"> оборудования</w:t>
      </w:r>
      <w:r w:rsidRPr="003575D0">
        <w:rPr>
          <w:color w:val="000000"/>
          <w:spacing w:val="1"/>
          <w:sz w:val="22"/>
          <w:szCs w:val="22"/>
        </w:rPr>
        <w:t>, прошедшего _____ 2018 года  заключили настоящий Договор закупа (далее – Договор) и пришли к соглашению о нижеследующем:</w:t>
      </w:r>
      <w:r w:rsidRPr="003575D0">
        <w:rPr>
          <w:color w:val="000000"/>
          <w:spacing w:val="1"/>
          <w:sz w:val="22"/>
          <w:szCs w:val="22"/>
        </w:rPr>
        <w:br/>
      </w:r>
      <w:r w:rsidRPr="003575D0">
        <w:rPr>
          <w:color w:val="000000"/>
          <w:spacing w:val="1"/>
          <w:sz w:val="22"/>
          <w:szCs w:val="22"/>
        </w:rPr>
        <w:lastRenderedPageBreak/>
        <w:t xml:space="preserve">       1.     Поставщик обязуется поставить </w:t>
      </w:r>
      <w:r w:rsidRPr="003575D0">
        <w:rPr>
          <w:sz w:val="22"/>
          <w:szCs w:val="22"/>
        </w:rPr>
        <w:t xml:space="preserve">медицинское оборудование </w:t>
      </w:r>
      <w:r w:rsidRPr="003575D0">
        <w:rPr>
          <w:color w:val="000000"/>
          <w:spacing w:val="1"/>
          <w:sz w:val="22"/>
          <w:szCs w:val="22"/>
        </w:rPr>
        <w:t>в соответствии с условиями Договора, в количестве и качестве, определенных в Приложении №1,2 к настоящему Договору, а Заказчик принять его и оплатить в соответствии с условиями  Договора.</w:t>
      </w:r>
    </w:p>
    <w:p w:rsidR="003575D0" w:rsidRPr="003575D0" w:rsidRDefault="003575D0" w:rsidP="003575D0">
      <w:pPr>
        <w:pStyle w:val="a5"/>
        <w:numPr>
          <w:ilvl w:val="0"/>
          <w:numId w:val="30"/>
        </w:numPr>
        <w:shd w:val="clear" w:color="auto" w:fill="FFFFFF"/>
        <w:spacing w:after="360" w:line="182" w:lineRule="atLeast"/>
        <w:textAlignment w:val="baseline"/>
        <w:rPr>
          <w:color w:val="000000"/>
          <w:spacing w:val="1"/>
          <w:sz w:val="22"/>
          <w:szCs w:val="22"/>
        </w:rPr>
      </w:pPr>
      <w:r w:rsidRPr="003575D0">
        <w:rPr>
          <w:color w:val="000000"/>
          <w:spacing w:val="1"/>
          <w:sz w:val="22"/>
          <w:szCs w:val="22"/>
        </w:rPr>
        <w:t xml:space="preserve">Общая стоимость товаров составляет ___________________(миллиона)  тенге  (далее – общая сумма договора). В стоимость договора входит: установка, ввод в эксплуатацию, обучение медицинского персонала на рабочем месте, гарантийное обслуживание </w:t>
      </w:r>
      <w:r w:rsidRPr="003575D0">
        <w:rPr>
          <w:b/>
          <w:color w:val="000000"/>
          <w:spacing w:val="1"/>
          <w:sz w:val="22"/>
          <w:szCs w:val="22"/>
        </w:rPr>
        <w:t>в течении _____________ месяцев</w:t>
      </w:r>
      <w:r w:rsidRPr="003575D0">
        <w:rPr>
          <w:color w:val="000000"/>
          <w:spacing w:val="1"/>
          <w:sz w:val="22"/>
          <w:szCs w:val="22"/>
        </w:rPr>
        <w:t>.</w:t>
      </w:r>
    </w:p>
    <w:p w:rsidR="003575D0" w:rsidRPr="003575D0" w:rsidRDefault="003575D0" w:rsidP="003575D0">
      <w:pPr>
        <w:pStyle w:val="a5"/>
        <w:numPr>
          <w:ilvl w:val="0"/>
          <w:numId w:val="30"/>
        </w:numPr>
        <w:shd w:val="clear" w:color="auto" w:fill="FFFFFF"/>
        <w:spacing w:after="360" w:line="182" w:lineRule="atLeast"/>
        <w:textAlignment w:val="baseline"/>
        <w:rPr>
          <w:sz w:val="22"/>
          <w:szCs w:val="22"/>
        </w:rPr>
      </w:pPr>
      <w:r w:rsidRPr="003575D0">
        <w:rPr>
          <w:color w:val="000000"/>
          <w:spacing w:val="1"/>
          <w:sz w:val="22"/>
          <w:szCs w:val="22"/>
        </w:rPr>
        <w:t> В данном Договоре нижеперечисленные понятия будут иметь следующее толкование:</w:t>
      </w:r>
      <w:r w:rsidRPr="003575D0">
        <w:rPr>
          <w:color w:val="000000"/>
          <w:spacing w:val="1"/>
          <w:sz w:val="22"/>
          <w:szCs w:val="22"/>
        </w:rPr>
        <w:br/>
        <w:t>      1) Договор – гражданско-правовой договор, заключенный между Заказчиком и Поставщиком</w:t>
      </w:r>
      <w:r w:rsidRPr="003575D0">
        <w:rPr>
          <w:color w:val="000000"/>
          <w:spacing w:val="1"/>
          <w:sz w:val="22"/>
          <w:szCs w:val="22"/>
        </w:rPr>
        <w:br/>
        <w:t>в соответствии с </w:t>
      </w:r>
      <w:hyperlink r:id="rId10" w:anchor="z7" w:history="1">
        <w:r w:rsidRPr="003575D0">
          <w:rPr>
            <w:rStyle w:val="-"/>
            <w:color w:val="9A1616"/>
            <w:spacing w:val="1"/>
            <w:sz w:val="22"/>
            <w:szCs w:val="22"/>
          </w:rPr>
          <w:t>Правилами</w:t>
        </w:r>
      </w:hyperlink>
      <w:r w:rsidRPr="003575D0">
        <w:rPr>
          <w:color w:val="000000"/>
          <w:spacing w:val="1"/>
          <w:sz w:val="22"/>
          <w:szCs w:val="22"/>
        </w:rPr>
        <w:t>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r w:rsidRPr="003575D0">
        <w:rPr>
          <w:color w:val="000000"/>
          <w:spacing w:val="1"/>
          <w:sz w:val="22"/>
          <w:szCs w:val="22"/>
        </w:rPr>
        <w:br/>
        <w:t>      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r w:rsidRPr="003575D0">
        <w:rPr>
          <w:color w:val="000000"/>
          <w:spacing w:val="1"/>
          <w:sz w:val="22"/>
          <w:szCs w:val="22"/>
        </w:rPr>
        <w:br/>
        <w:t>      3) медицинская техника  - товары и сопутствующие услуги, которые Поставщик должен поставить Заказчику в рамках Договора;</w:t>
      </w:r>
      <w:r w:rsidRPr="003575D0">
        <w:rPr>
          <w:color w:val="000000"/>
          <w:spacing w:val="1"/>
          <w:sz w:val="22"/>
          <w:szCs w:val="22"/>
        </w:rPr>
        <w:br/>
        <w:t>      4) сопутствующие услуги - услуги, обеспечивающие поставку товаров, такие, например, как</w:t>
      </w:r>
      <w:r w:rsidRPr="003575D0">
        <w:rPr>
          <w:color w:val="000000"/>
          <w:spacing w:val="1"/>
          <w:sz w:val="22"/>
          <w:szCs w:val="22"/>
        </w:rPr>
        <w:br/>
        <w:t>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r w:rsidRPr="003575D0">
        <w:rPr>
          <w:color w:val="000000"/>
          <w:spacing w:val="1"/>
          <w:sz w:val="22"/>
          <w:szCs w:val="22"/>
        </w:rPr>
        <w:br/>
        <w:t xml:space="preserve">      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3575D0">
        <w:rPr>
          <w:color w:val="000000"/>
          <w:spacing w:val="1"/>
          <w:sz w:val="22"/>
          <w:szCs w:val="22"/>
        </w:rPr>
        <w:t>аффилиированные</w:t>
      </w:r>
      <w:proofErr w:type="spellEnd"/>
      <w:r w:rsidRPr="003575D0">
        <w:rPr>
          <w:color w:val="000000"/>
          <w:spacing w:val="1"/>
          <w:sz w:val="22"/>
          <w:szCs w:val="22"/>
        </w:rPr>
        <w:t xml:space="preserve"> с ними юридические лица;</w:t>
      </w:r>
      <w:r w:rsidRPr="003575D0">
        <w:rPr>
          <w:color w:val="000000"/>
          <w:spacing w:val="1"/>
          <w:sz w:val="22"/>
          <w:szCs w:val="22"/>
        </w:rPr>
        <w:b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575D0" w:rsidRPr="003575D0" w:rsidRDefault="003575D0" w:rsidP="003575D0">
      <w:pPr>
        <w:pStyle w:val="a5"/>
        <w:numPr>
          <w:ilvl w:val="0"/>
          <w:numId w:val="30"/>
        </w:numPr>
        <w:shd w:val="clear" w:color="auto" w:fill="FFFFFF"/>
        <w:spacing w:after="360" w:line="182" w:lineRule="atLeast"/>
        <w:textAlignment w:val="baseline"/>
        <w:rPr>
          <w:color w:val="000000"/>
          <w:spacing w:val="1"/>
          <w:sz w:val="22"/>
          <w:szCs w:val="22"/>
        </w:rPr>
      </w:pPr>
      <w:r w:rsidRPr="003575D0">
        <w:rPr>
          <w:color w:val="000000"/>
          <w:spacing w:val="1"/>
          <w:sz w:val="22"/>
          <w:szCs w:val="22"/>
        </w:rPr>
        <w:t>Перечисленные ниже документы и условия, оговоренные в них, образуют данный Договор и считаются его неотъемлемой частью, а именно:</w:t>
      </w:r>
    </w:p>
    <w:p w:rsidR="003575D0" w:rsidRPr="003575D0" w:rsidRDefault="003575D0" w:rsidP="003575D0">
      <w:pPr>
        <w:pStyle w:val="a5"/>
        <w:numPr>
          <w:ilvl w:val="0"/>
          <w:numId w:val="29"/>
        </w:numPr>
        <w:shd w:val="clear" w:color="auto" w:fill="FFFFFF"/>
        <w:spacing w:after="360" w:line="182" w:lineRule="atLeast"/>
        <w:textAlignment w:val="baseline"/>
        <w:rPr>
          <w:color w:val="000000"/>
          <w:spacing w:val="1"/>
          <w:sz w:val="22"/>
          <w:szCs w:val="22"/>
        </w:rPr>
      </w:pPr>
      <w:bookmarkStart w:id="48" w:name="z488"/>
      <w:bookmarkEnd w:id="48"/>
      <w:r w:rsidRPr="003575D0">
        <w:rPr>
          <w:spacing w:val="2"/>
          <w:sz w:val="22"/>
          <w:szCs w:val="22"/>
        </w:rPr>
        <w:t>настоящий Договор;</w:t>
      </w:r>
    </w:p>
    <w:p w:rsidR="003575D0" w:rsidRPr="003575D0" w:rsidRDefault="003575D0" w:rsidP="003575D0">
      <w:pPr>
        <w:pStyle w:val="a5"/>
        <w:numPr>
          <w:ilvl w:val="0"/>
          <w:numId w:val="29"/>
        </w:numPr>
        <w:shd w:val="clear" w:color="auto" w:fill="FFFFFF"/>
        <w:spacing w:after="360" w:line="182" w:lineRule="atLeast"/>
        <w:textAlignment w:val="baseline"/>
        <w:rPr>
          <w:color w:val="000000"/>
          <w:spacing w:val="1"/>
          <w:sz w:val="22"/>
          <w:szCs w:val="22"/>
        </w:rPr>
      </w:pPr>
      <w:r w:rsidRPr="003575D0">
        <w:rPr>
          <w:spacing w:val="2"/>
          <w:sz w:val="22"/>
          <w:szCs w:val="22"/>
        </w:rPr>
        <w:t xml:space="preserve">перечень закупаемого </w:t>
      </w:r>
      <w:r w:rsidRPr="003575D0">
        <w:rPr>
          <w:bCs/>
          <w:color w:val="000000"/>
          <w:spacing w:val="1"/>
          <w:sz w:val="22"/>
          <w:szCs w:val="22"/>
        </w:rPr>
        <w:t>медицинского оборудования</w:t>
      </w:r>
      <w:bookmarkStart w:id="49" w:name="z489"/>
      <w:bookmarkEnd w:id="49"/>
      <w:r w:rsidRPr="003575D0">
        <w:rPr>
          <w:spacing w:val="2"/>
          <w:sz w:val="22"/>
          <w:szCs w:val="22"/>
        </w:rPr>
        <w:t xml:space="preserve"> и срок поставки, Приложение №1;</w:t>
      </w:r>
    </w:p>
    <w:p w:rsidR="003575D0" w:rsidRPr="003575D0" w:rsidRDefault="003575D0" w:rsidP="003575D0">
      <w:pPr>
        <w:pStyle w:val="a5"/>
        <w:numPr>
          <w:ilvl w:val="0"/>
          <w:numId w:val="29"/>
        </w:numPr>
        <w:shd w:val="clear" w:color="auto" w:fill="FFFFFF"/>
        <w:spacing w:after="360" w:line="182" w:lineRule="atLeast"/>
        <w:textAlignment w:val="baseline"/>
        <w:rPr>
          <w:color w:val="000000"/>
          <w:spacing w:val="1"/>
          <w:sz w:val="22"/>
          <w:szCs w:val="22"/>
        </w:rPr>
      </w:pPr>
      <w:r w:rsidRPr="003575D0">
        <w:rPr>
          <w:spacing w:val="2"/>
          <w:sz w:val="22"/>
          <w:szCs w:val="22"/>
        </w:rPr>
        <w:t>техническая спецификация, Приложение №2;</w:t>
      </w:r>
    </w:p>
    <w:p w:rsidR="003575D0" w:rsidRPr="003575D0" w:rsidRDefault="003575D0" w:rsidP="003575D0">
      <w:pPr>
        <w:pStyle w:val="a5"/>
        <w:numPr>
          <w:ilvl w:val="0"/>
          <w:numId w:val="29"/>
        </w:numPr>
        <w:shd w:val="clear" w:color="auto" w:fill="FFFFFF"/>
        <w:spacing w:after="360" w:line="182" w:lineRule="atLeast"/>
        <w:textAlignment w:val="baseline"/>
        <w:rPr>
          <w:color w:val="000000"/>
          <w:spacing w:val="1"/>
          <w:sz w:val="22"/>
          <w:szCs w:val="22"/>
        </w:rPr>
      </w:pPr>
      <w:r w:rsidRPr="003575D0">
        <w:rPr>
          <w:spacing w:val="2"/>
          <w:sz w:val="22"/>
          <w:szCs w:val="22"/>
        </w:rPr>
        <w:t>Обеспечение исполнения Договора составляет три процента от общей суммы договора</w:t>
      </w:r>
    </w:p>
    <w:p w:rsidR="003575D0" w:rsidRPr="003575D0" w:rsidRDefault="003575D0" w:rsidP="003575D0">
      <w:pPr>
        <w:pStyle w:val="a5"/>
        <w:numPr>
          <w:ilvl w:val="0"/>
          <w:numId w:val="29"/>
        </w:numPr>
        <w:shd w:val="clear" w:color="auto" w:fill="FFFFFF"/>
        <w:spacing w:after="360" w:line="182" w:lineRule="atLeast"/>
        <w:textAlignment w:val="baseline"/>
        <w:rPr>
          <w:color w:val="000000"/>
          <w:spacing w:val="1"/>
          <w:sz w:val="22"/>
          <w:szCs w:val="22"/>
        </w:rPr>
      </w:pPr>
      <w:r w:rsidRPr="003575D0">
        <w:rPr>
          <w:spacing w:val="2"/>
          <w:sz w:val="22"/>
          <w:szCs w:val="22"/>
        </w:rPr>
        <w:t xml:space="preserve">Форма оплаты: </w:t>
      </w:r>
      <w:bookmarkStart w:id="50" w:name="z492"/>
      <w:bookmarkEnd w:id="50"/>
      <w:r w:rsidRPr="003575D0">
        <w:rPr>
          <w:spacing w:val="2"/>
          <w:sz w:val="22"/>
          <w:szCs w:val="22"/>
        </w:rPr>
        <w:t>перечисление на расчетный счет поставщика.</w:t>
      </w:r>
    </w:p>
    <w:p w:rsidR="003575D0" w:rsidRPr="003575D0" w:rsidRDefault="003575D0" w:rsidP="003575D0">
      <w:pPr>
        <w:pStyle w:val="a5"/>
        <w:numPr>
          <w:ilvl w:val="0"/>
          <w:numId w:val="29"/>
        </w:numPr>
        <w:shd w:val="clear" w:color="auto" w:fill="FFFFFF"/>
        <w:spacing w:after="360" w:line="182" w:lineRule="atLeast"/>
        <w:textAlignment w:val="baseline"/>
        <w:rPr>
          <w:color w:val="000000"/>
          <w:spacing w:val="1"/>
          <w:sz w:val="22"/>
          <w:szCs w:val="22"/>
        </w:rPr>
      </w:pPr>
      <w:r w:rsidRPr="003575D0">
        <w:rPr>
          <w:spacing w:val="2"/>
          <w:sz w:val="22"/>
          <w:szCs w:val="22"/>
        </w:rPr>
        <w:t xml:space="preserve">Срок поставки: в течении </w:t>
      </w:r>
      <w:r w:rsidRPr="003575D0">
        <w:rPr>
          <w:b/>
          <w:spacing w:val="2"/>
          <w:sz w:val="22"/>
          <w:szCs w:val="22"/>
        </w:rPr>
        <w:t>_______ календарных</w:t>
      </w:r>
      <w:r w:rsidRPr="003575D0">
        <w:rPr>
          <w:spacing w:val="2"/>
          <w:sz w:val="22"/>
          <w:szCs w:val="22"/>
        </w:rPr>
        <w:t xml:space="preserve"> дней с даты подписания договора.</w:t>
      </w:r>
    </w:p>
    <w:p w:rsidR="003575D0" w:rsidRPr="003575D0" w:rsidRDefault="003575D0" w:rsidP="003575D0">
      <w:pPr>
        <w:pStyle w:val="a5"/>
        <w:numPr>
          <w:ilvl w:val="0"/>
          <w:numId w:val="29"/>
        </w:numPr>
        <w:shd w:val="clear" w:color="auto" w:fill="FFFFFF"/>
        <w:spacing w:after="360" w:line="182" w:lineRule="atLeast"/>
        <w:textAlignment w:val="baseline"/>
        <w:rPr>
          <w:color w:val="000000"/>
          <w:spacing w:val="1"/>
          <w:sz w:val="22"/>
          <w:szCs w:val="22"/>
        </w:rPr>
      </w:pPr>
      <w:bookmarkStart w:id="51" w:name="z493"/>
      <w:bookmarkEnd w:id="51"/>
      <w:r w:rsidRPr="003575D0">
        <w:rPr>
          <w:spacing w:val="2"/>
          <w:sz w:val="22"/>
          <w:szCs w:val="22"/>
        </w:rPr>
        <w:t xml:space="preserve">Сроки выплат: Заказчик осуществляет оплату в течении 30 календарных дней с даты поставки товара.      </w:t>
      </w:r>
    </w:p>
    <w:p w:rsidR="003575D0" w:rsidRPr="003575D0" w:rsidRDefault="003575D0" w:rsidP="003575D0">
      <w:pPr>
        <w:pStyle w:val="a5"/>
        <w:numPr>
          <w:ilvl w:val="0"/>
          <w:numId w:val="29"/>
        </w:numPr>
        <w:shd w:val="clear" w:color="auto" w:fill="FFFFFF"/>
        <w:spacing w:after="360" w:line="182" w:lineRule="atLeast"/>
        <w:textAlignment w:val="baseline"/>
        <w:rPr>
          <w:color w:val="000000"/>
          <w:spacing w:val="1"/>
          <w:sz w:val="22"/>
          <w:szCs w:val="22"/>
        </w:rPr>
      </w:pPr>
      <w:r w:rsidRPr="003575D0">
        <w:rPr>
          <w:sz w:val="22"/>
          <w:szCs w:val="22"/>
        </w:rPr>
        <w:t>Необходимые документы, предшествующие оплате: счет-фактура, накладная, акт приема-передач.</w:t>
      </w:r>
    </w:p>
    <w:p w:rsidR="003575D0" w:rsidRPr="003575D0" w:rsidRDefault="003575D0" w:rsidP="003575D0">
      <w:pPr>
        <w:pStyle w:val="a3"/>
        <w:rPr>
          <w:color w:val="000000"/>
          <w:spacing w:val="1"/>
          <w:sz w:val="22"/>
          <w:szCs w:val="22"/>
        </w:rPr>
      </w:pPr>
      <w:r w:rsidRPr="003575D0">
        <w:rPr>
          <w:sz w:val="22"/>
          <w:szCs w:val="22"/>
        </w:rPr>
        <w:t>5. М</w:t>
      </w:r>
      <w:r w:rsidRPr="003575D0">
        <w:rPr>
          <w:bCs/>
          <w:color w:val="000000"/>
          <w:spacing w:val="1"/>
          <w:sz w:val="22"/>
          <w:szCs w:val="22"/>
        </w:rPr>
        <w:t>едицинское оборудование</w:t>
      </w:r>
      <w:r w:rsidRPr="003575D0">
        <w:rPr>
          <w:sz w:val="22"/>
          <w:szCs w:val="22"/>
        </w:rPr>
        <w:t>, поставляемое в рамках данного Договора, должна соответствовать или быть выше стандартов, указанных в технической спецификации, техническая документация должна быть на государственном и русском языках.</w:t>
      </w:r>
    </w:p>
    <w:p w:rsidR="003575D0" w:rsidRPr="003575D0" w:rsidRDefault="003575D0" w:rsidP="003575D0">
      <w:pPr>
        <w:pStyle w:val="a3"/>
        <w:rPr>
          <w:sz w:val="22"/>
          <w:szCs w:val="22"/>
        </w:rPr>
      </w:pPr>
      <w:r w:rsidRPr="003575D0">
        <w:rPr>
          <w:sz w:val="22"/>
          <w:szCs w:val="22"/>
        </w:rPr>
        <w:t>      6.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575D0" w:rsidRPr="003575D0" w:rsidRDefault="003575D0" w:rsidP="003575D0">
      <w:pPr>
        <w:pStyle w:val="a3"/>
        <w:rPr>
          <w:sz w:val="22"/>
          <w:szCs w:val="22"/>
        </w:rPr>
      </w:pPr>
      <w:r w:rsidRPr="003575D0">
        <w:rPr>
          <w:sz w:val="22"/>
          <w:szCs w:val="22"/>
        </w:rPr>
        <w:lastRenderedPageBreak/>
        <w:t>      7.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575D0" w:rsidRPr="003575D0" w:rsidRDefault="003575D0" w:rsidP="003575D0">
      <w:pPr>
        <w:pStyle w:val="a3"/>
        <w:rPr>
          <w:sz w:val="22"/>
          <w:szCs w:val="22"/>
        </w:rPr>
      </w:pPr>
      <w:r w:rsidRPr="003575D0">
        <w:rPr>
          <w:sz w:val="22"/>
          <w:szCs w:val="22"/>
        </w:rPr>
        <w:t>      8. Поставщик должен обеспечить упаковку м</w:t>
      </w:r>
      <w:r w:rsidRPr="003575D0">
        <w:rPr>
          <w:bCs/>
          <w:color w:val="000000"/>
          <w:spacing w:val="1"/>
          <w:sz w:val="22"/>
          <w:szCs w:val="22"/>
        </w:rPr>
        <w:t>едицинского оборудования</w:t>
      </w:r>
      <w:r w:rsidRPr="003575D0">
        <w:rPr>
          <w:sz w:val="22"/>
          <w:szCs w:val="22"/>
        </w:rPr>
        <w:t>,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м</w:t>
      </w:r>
      <w:r w:rsidRPr="003575D0">
        <w:rPr>
          <w:bCs/>
          <w:color w:val="000000"/>
          <w:spacing w:val="1"/>
          <w:sz w:val="22"/>
          <w:szCs w:val="22"/>
        </w:rPr>
        <w:t>едицинского оборудования</w:t>
      </w:r>
      <w:r w:rsidRPr="003575D0">
        <w:rPr>
          <w:sz w:val="22"/>
          <w:szCs w:val="22"/>
        </w:rPr>
        <w:t>.</w:t>
      </w:r>
    </w:p>
    <w:p w:rsidR="003575D0" w:rsidRPr="003575D0" w:rsidRDefault="003575D0" w:rsidP="003575D0">
      <w:pPr>
        <w:pStyle w:val="a3"/>
        <w:rPr>
          <w:sz w:val="22"/>
          <w:szCs w:val="22"/>
        </w:rPr>
      </w:pPr>
      <w:r w:rsidRPr="003575D0">
        <w:rPr>
          <w:sz w:val="22"/>
          <w:szCs w:val="22"/>
        </w:rPr>
        <w:t>      9.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3575D0" w:rsidRPr="003575D0" w:rsidRDefault="003575D0" w:rsidP="003575D0">
      <w:pPr>
        <w:pStyle w:val="a3"/>
        <w:rPr>
          <w:sz w:val="22"/>
          <w:szCs w:val="22"/>
        </w:rPr>
      </w:pPr>
      <w:r w:rsidRPr="003575D0">
        <w:rPr>
          <w:sz w:val="22"/>
          <w:szCs w:val="22"/>
        </w:rPr>
        <w:t>      10 . Поставка товаров осуществляется Поставщиком в соответствии с условиями Заказчика, оговоренными в перечне закупаемого м</w:t>
      </w:r>
      <w:r w:rsidRPr="003575D0">
        <w:rPr>
          <w:bCs/>
          <w:color w:val="000000"/>
          <w:spacing w:val="1"/>
          <w:sz w:val="22"/>
          <w:szCs w:val="22"/>
        </w:rPr>
        <w:t>едицинского оборудования</w:t>
      </w:r>
      <w:r w:rsidRPr="003575D0">
        <w:rPr>
          <w:sz w:val="22"/>
          <w:szCs w:val="22"/>
        </w:rPr>
        <w:t>.</w:t>
      </w:r>
    </w:p>
    <w:p w:rsidR="003575D0" w:rsidRPr="003575D0" w:rsidRDefault="003575D0" w:rsidP="003575D0">
      <w:pPr>
        <w:pStyle w:val="a3"/>
        <w:jc w:val="both"/>
        <w:rPr>
          <w:sz w:val="22"/>
          <w:szCs w:val="22"/>
        </w:rPr>
      </w:pPr>
      <w:r w:rsidRPr="003575D0">
        <w:rPr>
          <w:sz w:val="22"/>
          <w:szCs w:val="22"/>
        </w:rPr>
        <w:t>      11. Поставщик должен поставить м</w:t>
      </w:r>
      <w:r w:rsidRPr="003575D0">
        <w:rPr>
          <w:bCs/>
          <w:color w:val="000000"/>
          <w:spacing w:val="1"/>
          <w:sz w:val="22"/>
          <w:szCs w:val="22"/>
        </w:rPr>
        <w:t>едицинское оборудование</w:t>
      </w:r>
      <w:r w:rsidRPr="003575D0">
        <w:rPr>
          <w:sz w:val="22"/>
          <w:szCs w:val="22"/>
        </w:rPr>
        <w:t xml:space="preserve"> до места нахождения Заказчика. Транспортировка этого м</w:t>
      </w:r>
      <w:r w:rsidRPr="003575D0">
        <w:rPr>
          <w:bCs/>
          <w:color w:val="000000"/>
          <w:spacing w:val="1"/>
          <w:sz w:val="22"/>
          <w:szCs w:val="22"/>
        </w:rPr>
        <w:t>едицинского оборудования</w:t>
      </w:r>
      <w:r w:rsidRPr="003575D0">
        <w:rPr>
          <w:sz w:val="22"/>
          <w:szCs w:val="22"/>
        </w:rPr>
        <w:t xml:space="preserve"> до пункта назначения осуществляется и оплачивается Поставщиком, а связанные с этим расходы включаются в цену Договора.</w:t>
      </w:r>
    </w:p>
    <w:p w:rsidR="003575D0" w:rsidRPr="003575D0" w:rsidRDefault="003575D0" w:rsidP="003575D0">
      <w:pPr>
        <w:pStyle w:val="a3"/>
        <w:jc w:val="both"/>
        <w:rPr>
          <w:sz w:val="22"/>
          <w:szCs w:val="22"/>
        </w:rPr>
      </w:pPr>
      <w:r w:rsidRPr="003575D0">
        <w:rPr>
          <w:sz w:val="22"/>
          <w:szCs w:val="22"/>
        </w:rPr>
        <w:t>      12. Поставщик гарантирует, что медицинское оборудование, поставленное в рамках Договора, является новым, неиспользованным, новейшим либо серийным моделями, отражающими все последние модификации конструкций и материалов, если Договором не предусмотрено иное. Поставщик далее гарантирует, что медицинская техника, поставленная по данному Договору, не будет иметь дефектов, связанных с конструкцией, материалами или работой, при нормальном использовании поставленного м</w:t>
      </w:r>
      <w:r w:rsidRPr="003575D0">
        <w:rPr>
          <w:bCs/>
          <w:color w:val="000000"/>
          <w:spacing w:val="1"/>
          <w:sz w:val="22"/>
          <w:szCs w:val="22"/>
        </w:rPr>
        <w:t>едицинского оборудования</w:t>
      </w:r>
      <w:r w:rsidRPr="003575D0">
        <w:rPr>
          <w:sz w:val="22"/>
          <w:szCs w:val="22"/>
        </w:rPr>
        <w:t xml:space="preserve">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575D0" w:rsidRPr="003575D0" w:rsidRDefault="003575D0" w:rsidP="003575D0">
      <w:pPr>
        <w:pStyle w:val="a3"/>
        <w:jc w:val="both"/>
        <w:rPr>
          <w:sz w:val="22"/>
          <w:szCs w:val="22"/>
        </w:rPr>
      </w:pPr>
      <w:r w:rsidRPr="003575D0">
        <w:rPr>
          <w:sz w:val="22"/>
          <w:szCs w:val="22"/>
        </w:rPr>
        <w:t>      13. Эта гарантия действительна в течение __________ (    ) месяцев после  приемки медицинского оборудования на конечном пункте назначения, указанном в Договоре.</w:t>
      </w:r>
    </w:p>
    <w:p w:rsidR="003575D0" w:rsidRPr="003575D0" w:rsidRDefault="003575D0" w:rsidP="003575D0">
      <w:pPr>
        <w:pStyle w:val="a3"/>
        <w:jc w:val="both"/>
        <w:rPr>
          <w:sz w:val="22"/>
          <w:szCs w:val="22"/>
        </w:rPr>
      </w:pPr>
      <w:r w:rsidRPr="003575D0">
        <w:rPr>
          <w:sz w:val="22"/>
          <w:szCs w:val="22"/>
        </w:rPr>
        <w:t>      14. Заказчик обязан оперативно уведомить Поставщика в письменном виде обо всех претензиях, связанных с данной гарантией.</w:t>
      </w:r>
    </w:p>
    <w:p w:rsidR="003575D0" w:rsidRPr="003575D0" w:rsidRDefault="003575D0" w:rsidP="003575D0">
      <w:pPr>
        <w:pStyle w:val="a3"/>
        <w:jc w:val="both"/>
        <w:rPr>
          <w:sz w:val="22"/>
          <w:szCs w:val="22"/>
        </w:rPr>
      </w:pPr>
      <w:r w:rsidRPr="003575D0">
        <w:rPr>
          <w:sz w:val="22"/>
          <w:szCs w:val="22"/>
        </w:rPr>
        <w:t>      15. После получения уведомления о выходе медицинского оборудования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575D0" w:rsidRPr="003575D0" w:rsidRDefault="003575D0" w:rsidP="003575D0">
      <w:pPr>
        <w:pStyle w:val="a3"/>
        <w:jc w:val="both"/>
        <w:rPr>
          <w:sz w:val="22"/>
          <w:szCs w:val="22"/>
        </w:rPr>
      </w:pPr>
      <w:r w:rsidRPr="003575D0">
        <w:rPr>
          <w:sz w:val="22"/>
          <w:szCs w:val="22"/>
        </w:rPr>
        <w:t>      16.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575D0" w:rsidRPr="003575D0" w:rsidRDefault="003575D0" w:rsidP="003575D0">
      <w:pPr>
        <w:pStyle w:val="a3"/>
        <w:jc w:val="both"/>
        <w:rPr>
          <w:sz w:val="22"/>
          <w:szCs w:val="22"/>
        </w:rPr>
      </w:pPr>
      <w:r w:rsidRPr="003575D0">
        <w:rPr>
          <w:sz w:val="22"/>
          <w:szCs w:val="22"/>
        </w:rPr>
        <w:t>      17. Оплата Поставщику за поставленное м</w:t>
      </w:r>
      <w:r w:rsidRPr="003575D0">
        <w:rPr>
          <w:bCs/>
          <w:color w:val="000000"/>
          <w:spacing w:val="1"/>
          <w:sz w:val="22"/>
          <w:szCs w:val="22"/>
        </w:rPr>
        <w:t>едицинское оборудование</w:t>
      </w:r>
      <w:r w:rsidRPr="003575D0">
        <w:rPr>
          <w:sz w:val="22"/>
          <w:szCs w:val="22"/>
        </w:rPr>
        <w:t xml:space="preserve"> будет производиться в форме и в сроки, указанные в </w:t>
      </w:r>
      <w:hyperlink r:id="rId11" w:anchor="z131" w:history="1">
        <w:r w:rsidRPr="003575D0">
          <w:rPr>
            <w:rStyle w:val="-"/>
            <w:color w:val="9A1616"/>
            <w:sz w:val="22"/>
            <w:szCs w:val="22"/>
          </w:rPr>
          <w:t>пунктах 5</w:t>
        </w:r>
      </w:hyperlink>
      <w:r w:rsidRPr="003575D0">
        <w:rPr>
          <w:sz w:val="22"/>
          <w:szCs w:val="22"/>
        </w:rPr>
        <w:t> и </w:t>
      </w:r>
      <w:hyperlink r:id="rId12" w:anchor="z132" w:history="1">
        <w:r w:rsidRPr="003575D0">
          <w:rPr>
            <w:rStyle w:val="-"/>
            <w:color w:val="9A1616"/>
            <w:sz w:val="22"/>
            <w:szCs w:val="22"/>
          </w:rPr>
          <w:t>6</w:t>
        </w:r>
      </w:hyperlink>
      <w:r w:rsidRPr="003575D0">
        <w:rPr>
          <w:sz w:val="22"/>
          <w:szCs w:val="22"/>
        </w:rPr>
        <w:t> настоящего Договора.</w:t>
      </w:r>
    </w:p>
    <w:p w:rsidR="003575D0" w:rsidRPr="003575D0" w:rsidRDefault="003575D0" w:rsidP="003575D0">
      <w:pPr>
        <w:pStyle w:val="a3"/>
        <w:jc w:val="both"/>
        <w:rPr>
          <w:sz w:val="22"/>
          <w:szCs w:val="22"/>
        </w:rPr>
      </w:pPr>
      <w:r w:rsidRPr="003575D0">
        <w:rPr>
          <w:sz w:val="22"/>
          <w:szCs w:val="22"/>
        </w:rPr>
        <w:t>      18. Цены, указанные Заказчиком в Договоре, должны соответствовать ценам, указанным Поставщиком в его тендерной заявке.</w:t>
      </w:r>
    </w:p>
    <w:p w:rsidR="003575D0" w:rsidRPr="003575D0" w:rsidRDefault="003575D0" w:rsidP="003575D0">
      <w:pPr>
        <w:pStyle w:val="a3"/>
        <w:jc w:val="both"/>
        <w:rPr>
          <w:sz w:val="22"/>
          <w:szCs w:val="22"/>
        </w:rPr>
      </w:pPr>
      <w:r w:rsidRPr="003575D0">
        <w:rPr>
          <w:sz w:val="22"/>
          <w:szCs w:val="22"/>
        </w:rPr>
        <w:t>      19.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3575D0" w:rsidRPr="003575D0" w:rsidRDefault="003575D0" w:rsidP="003575D0">
      <w:pPr>
        <w:pStyle w:val="a3"/>
        <w:jc w:val="both"/>
        <w:rPr>
          <w:sz w:val="22"/>
          <w:szCs w:val="22"/>
        </w:rPr>
      </w:pPr>
      <w:r w:rsidRPr="003575D0">
        <w:rPr>
          <w:sz w:val="22"/>
          <w:szCs w:val="22"/>
        </w:rPr>
        <w:t>      20.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575D0" w:rsidRPr="003575D0" w:rsidRDefault="003575D0" w:rsidP="003575D0">
      <w:pPr>
        <w:pStyle w:val="a3"/>
        <w:jc w:val="both"/>
        <w:rPr>
          <w:sz w:val="22"/>
          <w:szCs w:val="22"/>
        </w:rPr>
      </w:pPr>
      <w:r w:rsidRPr="003575D0">
        <w:rPr>
          <w:sz w:val="22"/>
          <w:szCs w:val="22"/>
        </w:rPr>
        <w:t>      21.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575D0" w:rsidRPr="003575D0" w:rsidRDefault="003575D0" w:rsidP="003575D0">
      <w:pPr>
        <w:pStyle w:val="a3"/>
        <w:jc w:val="both"/>
        <w:rPr>
          <w:sz w:val="22"/>
          <w:szCs w:val="22"/>
        </w:rPr>
      </w:pPr>
      <w:r w:rsidRPr="003575D0">
        <w:rPr>
          <w:sz w:val="22"/>
          <w:szCs w:val="22"/>
        </w:rPr>
        <w:lastRenderedPageBreak/>
        <w:t>     22. Поставка м</w:t>
      </w:r>
      <w:r w:rsidRPr="003575D0">
        <w:rPr>
          <w:bCs/>
          <w:color w:val="000000"/>
          <w:spacing w:val="1"/>
          <w:sz w:val="22"/>
          <w:szCs w:val="22"/>
        </w:rPr>
        <w:t>едицинского оборудования</w:t>
      </w:r>
      <w:r w:rsidRPr="003575D0">
        <w:rPr>
          <w:sz w:val="22"/>
          <w:szCs w:val="22"/>
        </w:rPr>
        <w:t xml:space="preserve"> и предоставление услуг должны осуществляться Поставщиком в соответствии с графиком, указанным в таблице цен.</w:t>
      </w:r>
    </w:p>
    <w:p w:rsidR="003575D0" w:rsidRPr="003575D0" w:rsidRDefault="003575D0" w:rsidP="003575D0">
      <w:pPr>
        <w:pStyle w:val="a3"/>
        <w:jc w:val="both"/>
        <w:rPr>
          <w:sz w:val="22"/>
          <w:szCs w:val="22"/>
        </w:rPr>
      </w:pPr>
      <w:r w:rsidRPr="003575D0">
        <w:rPr>
          <w:sz w:val="22"/>
          <w:szCs w:val="22"/>
        </w:rPr>
        <w:t>      23. Задержка с выполнением поставки со стороны поставщика приводит к удержанию обеспечения исполнения договора и выплате неустойки.</w:t>
      </w:r>
    </w:p>
    <w:p w:rsidR="003575D0" w:rsidRPr="003575D0" w:rsidRDefault="003575D0" w:rsidP="003575D0">
      <w:pPr>
        <w:pStyle w:val="a3"/>
        <w:jc w:val="both"/>
        <w:rPr>
          <w:sz w:val="22"/>
          <w:szCs w:val="22"/>
        </w:rPr>
      </w:pPr>
      <w:r w:rsidRPr="003575D0">
        <w:rPr>
          <w:sz w:val="22"/>
          <w:szCs w:val="22"/>
        </w:rPr>
        <w:t>      24. Если в период выполнения Договора Поставщик в любой момент столкнется с условиями, мешающими своевременной поставке м</w:t>
      </w:r>
      <w:r w:rsidRPr="003575D0">
        <w:rPr>
          <w:bCs/>
          <w:color w:val="000000"/>
          <w:spacing w:val="1"/>
          <w:sz w:val="22"/>
          <w:szCs w:val="22"/>
        </w:rPr>
        <w:t>едицинского оборудования</w:t>
      </w:r>
      <w:r w:rsidRPr="003575D0">
        <w:rPr>
          <w:sz w:val="22"/>
          <w:szCs w:val="22"/>
        </w:rPr>
        <w:t>,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3575D0" w:rsidRPr="003575D0" w:rsidRDefault="003575D0" w:rsidP="003575D0">
      <w:pPr>
        <w:pStyle w:val="a3"/>
        <w:jc w:val="both"/>
        <w:rPr>
          <w:sz w:val="22"/>
          <w:szCs w:val="22"/>
        </w:rPr>
      </w:pPr>
      <w:r w:rsidRPr="003575D0">
        <w:rPr>
          <w:sz w:val="22"/>
          <w:szCs w:val="22"/>
        </w:rPr>
        <w:t>     25. За исключением форс-мажорных условий, если Поставщик не может поставить м</w:t>
      </w:r>
      <w:r w:rsidRPr="003575D0">
        <w:rPr>
          <w:bCs/>
          <w:color w:val="000000"/>
          <w:spacing w:val="1"/>
          <w:sz w:val="22"/>
          <w:szCs w:val="22"/>
        </w:rPr>
        <w:t>едицинское оборудование</w:t>
      </w:r>
      <w:r w:rsidRPr="003575D0">
        <w:rPr>
          <w:sz w:val="22"/>
          <w:szCs w:val="22"/>
        </w:rPr>
        <w:t xml:space="preserve">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3575D0" w:rsidRPr="003575D0" w:rsidRDefault="003575D0" w:rsidP="003575D0">
      <w:pPr>
        <w:pStyle w:val="a3"/>
        <w:jc w:val="both"/>
        <w:rPr>
          <w:sz w:val="22"/>
          <w:szCs w:val="22"/>
        </w:rPr>
      </w:pPr>
      <w:r w:rsidRPr="003575D0">
        <w:rPr>
          <w:sz w:val="22"/>
          <w:szCs w:val="22"/>
        </w:rPr>
        <w:t>     26.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575D0" w:rsidRPr="003575D0" w:rsidRDefault="003575D0" w:rsidP="003575D0">
      <w:pPr>
        <w:pStyle w:val="a3"/>
        <w:jc w:val="both"/>
        <w:rPr>
          <w:sz w:val="22"/>
          <w:szCs w:val="22"/>
        </w:rPr>
      </w:pPr>
      <w:r w:rsidRPr="003575D0">
        <w:rPr>
          <w:sz w:val="22"/>
          <w:szCs w:val="22"/>
        </w:rPr>
        <w:t>     27.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м</w:t>
      </w:r>
      <w:r w:rsidRPr="003575D0">
        <w:rPr>
          <w:bCs/>
          <w:color w:val="000000"/>
          <w:spacing w:val="1"/>
          <w:sz w:val="22"/>
          <w:szCs w:val="22"/>
        </w:rPr>
        <w:t>едицинского оборудования</w:t>
      </w:r>
      <w:r w:rsidRPr="003575D0">
        <w:rPr>
          <w:sz w:val="22"/>
          <w:szCs w:val="22"/>
        </w:rPr>
        <w:t>.</w:t>
      </w:r>
    </w:p>
    <w:p w:rsidR="003575D0" w:rsidRPr="003575D0" w:rsidRDefault="003575D0" w:rsidP="003575D0">
      <w:pPr>
        <w:pStyle w:val="a3"/>
        <w:jc w:val="both"/>
        <w:rPr>
          <w:sz w:val="22"/>
          <w:szCs w:val="22"/>
        </w:rPr>
      </w:pPr>
      <w:r w:rsidRPr="003575D0">
        <w:rPr>
          <w:sz w:val="22"/>
          <w:szCs w:val="22"/>
        </w:rPr>
        <w:t>     28.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3575D0" w:rsidRPr="003575D0" w:rsidRDefault="003575D0" w:rsidP="003575D0">
      <w:pPr>
        <w:pStyle w:val="a3"/>
        <w:jc w:val="both"/>
        <w:rPr>
          <w:sz w:val="22"/>
          <w:szCs w:val="22"/>
        </w:rPr>
      </w:pPr>
      <w:r w:rsidRPr="003575D0">
        <w:rPr>
          <w:sz w:val="22"/>
          <w:szCs w:val="22"/>
        </w:rPr>
        <w:t>     29.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575D0" w:rsidRPr="003575D0" w:rsidRDefault="003575D0" w:rsidP="003575D0">
      <w:pPr>
        <w:pStyle w:val="a3"/>
        <w:jc w:val="both"/>
        <w:rPr>
          <w:sz w:val="22"/>
          <w:szCs w:val="22"/>
        </w:rPr>
      </w:pPr>
      <w:r w:rsidRPr="003575D0">
        <w:rPr>
          <w:sz w:val="22"/>
          <w:szCs w:val="22"/>
        </w:rPr>
        <w:t>     30.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575D0" w:rsidRPr="003575D0" w:rsidRDefault="003575D0" w:rsidP="003575D0">
      <w:pPr>
        <w:pStyle w:val="a3"/>
        <w:jc w:val="both"/>
        <w:rPr>
          <w:sz w:val="22"/>
          <w:szCs w:val="22"/>
        </w:rPr>
      </w:pPr>
      <w:r w:rsidRPr="003575D0">
        <w:rPr>
          <w:sz w:val="22"/>
          <w:szCs w:val="22"/>
        </w:rPr>
        <w:t>     31.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575D0" w:rsidRPr="003575D0" w:rsidRDefault="003575D0" w:rsidP="003575D0">
      <w:pPr>
        <w:pStyle w:val="a3"/>
        <w:jc w:val="both"/>
        <w:rPr>
          <w:sz w:val="22"/>
          <w:szCs w:val="22"/>
        </w:rPr>
      </w:pPr>
      <w:r w:rsidRPr="003575D0">
        <w:rPr>
          <w:sz w:val="22"/>
          <w:szCs w:val="22"/>
        </w:rPr>
        <w:t>     32.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575D0" w:rsidRPr="003575D0" w:rsidRDefault="003575D0" w:rsidP="003575D0">
      <w:pPr>
        <w:pStyle w:val="a3"/>
        <w:jc w:val="both"/>
        <w:rPr>
          <w:sz w:val="22"/>
          <w:szCs w:val="22"/>
        </w:rPr>
      </w:pPr>
      <w:r w:rsidRPr="003575D0">
        <w:rPr>
          <w:sz w:val="22"/>
          <w:szCs w:val="22"/>
        </w:rPr>
        <w:t>     33. Договор составляется на государственном и/или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575D0" w:rsidRPr="003575D0" w:rsidRDefault="003575D0" w:rsidP="003575D0">
      <w:pPr>
        <w:pStyle w:val="a3"/>
        <w:jc w:val="both"/>
        <w:rPr>
          <w:sz w:val="22"/>
          <w:szCs w:val="22"/>
        </w:rPr>
      </w:pPr>
      <w:r w:rsidRPr="003575D0">
        <w:rPr>
          <w:sz w:val="22"/>
          <w:szCs w:val="22"/>
        </w:rPr>
        <w:t>      34.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575D0" w:rsidRPr="003575D0" w:rsidRDefault="003575D0" w:rsidP="003575D0">
      <w:pPr>
        <w:pStyle w:val="a3"/>
        <w:jc w:val="both"/>
        <w:rPr>
          <w:sz w:val="22"/>
          <w:szCs w:val="22"/>
        </w:rPr>
      </w:pPr>
      <w:r w:rsidRPr="003575D0">
        <w:rPr>
          <w:sz w:val="22"/>
          <w:szCs w:val="22"/>
        </w:rPr>
        <w:t>     35.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575D0" w:rsidRPr="003575D0" w:rsidRDefault="003575D0" w:rsidP="003575D0">
      <w:pPr>
        <w:pStyle w:val="a3"/>
        <w:jc w:val="both"/>
        <w:rPr>
          <w:sz w:val="22"/>
          <w:szCs w:val="22"/>
        </w:rPr>
      </w:pPr>
      <w:r w:rsidRPr="003575D0">
        <w:rPr>
          <w:sz w:val="22"/>
          <w:szCs w:val="22"/>
        </w:rPr>
        <w:t>     36. Налоги и другие обязательные платежи в бюджет подлежат уплате в соответствии с налоговым законодательством Республики Казахстан.</w:t>
      </w:r>
    </w:p>
    <w:p w:rsidR="003575D0" w:rsidRPr="003575D0" w:rsidRDefault="003575D0" w:rsidP="003575D0">
      <w:pPr>
        <w:pStyle w:val="a3"/>
        <w:jc w:val="both"/>
        <w:rPr>
          <w:sz w:val="22"/>
          <w:szCs w:val="22"/>
        </w:rPr>
      </w:pPr>
      <w:r w:rsidRPr="003575D0">
        <w:rPr>
          <w:sz w:val="22"/>
          <w:szCs w:val="22"/>
        </w:rPr>
        <w:t>     37. Поставщик обязан внести обеспечение исполнения Договора в форме, объеме и на условиях, предусмотренных в тендерной документации.</w:t>
      </w:r>
    </w:p>
    <w:p w:rsidR="003575D0" w:rsidRPr="003575D0" w:rsidRDefault="003575D0" w:rsidP="003575D0">
      <w:pPr>
        <w:pStyle w:val="a3"/>
        <w:jc w:val="both"/>
        <w:rPr>
          <w:sz w:val="22"/>
          <w:szCs w:val="22"/>
        </w:rPr>
      </w:pPr>
      <w:r w:rsidRPr="003575D0">
        <w:rPr>
          <w:sz w:val="22"/>
          <w:szCs w:val="22"/>
        </w:rPr>
        <w:lastRenderedPageBreak/>
        <w:t xml:space="preserve">     38. Настоящий Договор вступает в силу после подписания его уполномоченными представителями сторон и внесения Поставщиком обеспечения исполнения договора. </w:t>
      </w:r>
    </w:p>
    <w:p w:rsidR="003575D0" w:rsidRPr="003575D0" w:rsidRDefault="003575D0" w:rsidP="003575D0">
      <w:pPr>
        <w:pStyle w:val="a3"/>
        <w:jc w:val="both"/>
        <w:rPr>
          <w:sz w:val="22"/>
          <w:szCs w:val="22"/>
        </w:rPr>
      </w:pPr>
    </w:p>
    <w:p w:rsidR="003575D0" w:rsidRPr="003575D0" w:rsidRDefault="003575D0" w:rsidP="003575D0">
      <w:pPr>
        <w:pStyle w:val="a3"/>
        <w:jc w:val="both"/>
        <w:rPr>
          <w:sz w:val="22"/>
          <w:szCs w:val="22"/>
        </w:rPr>
      </w:pPr>
      <w:r w:rsidRPr="003575D0">
        <w:rPr>
          <w:sz w:val="22"/>
          <w:szCs w:val="22"/>
        </w:rPr>
        <w:t>39. Адреса и реквизиты Сторон:</w:t>
      </w:r>
    </w:p>
    <w:tbl>
      <w:tblPr>
        <w:tblW w:w="1399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7328"/>
        <w:gridCol w:w="6662"/>
      </w:tblGrid>
      <w:tr w:rsidR="003575D0" w:rsidRPr="003575D0" w:rsidTr="00343CF2">
        <w:tc>
          <w:tcPr>
            <w:tcW w:w="73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575D0" w:rsidRPr="003575D0" w:rsidRDefault="003575D0" w:rsidP="00343CF2">
            <w:pPr>
              <w:pStyle w:val="a3"/>
              <w:rPr>
                <w:b/>
                <w:bCs/>
                <w:sz w:val="22"/>
                <w:szCs w:val="22"/>
              </w:rPr>
            </w:pPr>
            <w:r w:rsidRPr="003575D0">
              <w:rPr>
                <w:b/>
                <w:bCs/>
                <w:sz w:val="22"/>
                <w:szCs w:val="22"/>
              </w:rPr>
              <w:t>«Заказчик»</w:t>
            </w:r>
          </w:p>
          <w:p w:rsidR="003575D0" w:rsidRPr="003575D0" w:rsidRDefault="003575D0" w:rsidP="00343CF2">
            <w:pPr>
              <w:rPr>
                <w:sz w:val="22"/>
                <w:szCs w:val="22"/>
              </w:rPr>
            </w:pPr>
            <w:r w:rsidRPr="003575D0">
              <w:rPr>
                <w:rFonts w:eastAsia="Arial Unicode MS"/>
                <w:b/>
                <w:sz w:val="22"/>
                <w:szCs w:val="22"/>
              </w:rPr>
              <w:t>КГП  «</w:t>
            </w:r>
            <w:proofErr w:type="spellStart"/>
            <w:r w:rsidRPr="003575D0">
              <w:rPr>
                <w:rFonts w:eastAsia="Arial Unicode MS"/>
                <w:b/>
                <w:sz w:val="22"/>
                <w:szCs w:val="22"/>
              </w:rPr>
              <w:t>Наурзумская</w:t>
            </w:r>
            <w:proofErr w:type="spellEnd"/>
            <w:r w:rsidRPr="003575D0">
              <w:rPr>
                <w:rFonts w:eastAsia="Arial Unicode MS"/>
                <w:b/>
                <w:sz w:val="22"/>
                <w:szCs w:val="22"/>
              </w:rPr>
              <w:t xml:space="preserve"> центральная районная больница» Управления здравоохранения </w:t>
            </w:r>
            <w:proofErr w:type="spellStart"/>
            <w:r w:rsidRPr="003575D0">
              <w:rPr>
                <w:rFonts w:eastAsia="Arial Unicode MS"/>
                <w:b/>
                <w:sz w:val="22"/>
                <w:szCs w:val="22"/>
              </w:rPr>
              <w:t>акимата</w:t>
            </w:r>
            <w:proofErr w:type="spellEnd"/>
            <w:r w:rsidRPr="003575D0">
              <w:rPr>
                <w:rFonts w:eastAsia="Arial Unicode MS"/>
                <w:b/>
                <w:sz w:val="22"/>
                <w:szCs w:val="22"/>
              </w:rPr>
              <w:t xml:space="preserve"> </w:t>
            </w:r>
            <w:proofErr w:type="spellStart"/>
            <w:r w:rsidRPr="003575D0">
              <w:rPr>
                <w:rFonts w:eastAsia="Arial Unicode MS"/>
                <w:b/>
                <w:sz w:val="22"/>
                <w:szCs w:val="22"/>
              </w:rPr>
              <w:t>Костанайской</w:t>
            </w:r>
            <w:proofErr w:type="spellEnd"/>
            <w:r w:rsidRPr="003575D0">
              <w:rPr>
                <w:rFonts w:eastAsia="Arial Unicode MS"/>
                <w:b/>
                <w:sz w:val="22"/>
                <w:szCs w:val="22"/>
              </w:rPr>
              <w:t xml:space="preserve"> области</w:t>
            </w:r>
          </w:p>
          <w:p w:rsidR="003575D0" w:rsidRPr="003575D0" w:rsidRDefault="003575D0" w:rsidP="00343CF2">
            <w:pPr>
              <w:jc w:val="both"/>
              <w:rPr>
                <w:sz w:val="22"/>
                <w:szCs w:val="22"/>
              </w:rPr>
            </w:pPr>
            <w:r w:rsidRPr="003575D0">
              <w:rPr>
                <w:sz w:val="22"/>
                <w:szCs w:val="22"/>
              </w:rPr>
              <w:t xml:space="preserve">с. </w:t>
            </w:r>
            <w:proofErr w:type="spellStart"/>
            <w:r w:rsidRPr="003575D0">
              <w:rPr>
                <w:sz w:val="22"/>
                <w:szCs w:val="22"/>
              </w:rPr>
              <w:t>Караменды</w:t>
            </w:r>
            <w:proofErr w:type="spellEnd"/>
            <w:r w:rsidRPr="003575D0">
              <w:rPr>
                <w:sz w:val="22"/>
                <w:szCs w:val="22"/>
              </w:rPr>
              <w:t xml:space="preserve">, </w:t>
            </w:r>
            <w:proofErr w:type="spellStart"/>
            <w:r w:rsidRPr="003575D0">
              <w:rPr>
                <w:sz w:val="22"/>
                <w:szCs w:val="22"/>
              </w:rPr>
              <w:t>ул</w:t>
            </w:r>
            <w:proofErr w:type="spellEnd"/>
            <w:r w:rsidRPr="003575D0">
              <w:rPr>
                <w:sz w:val="22"/>
                <w:szCs w:val="22"/>
              </w:rPr>
              <w:t xml:space="preserve"> .Абая, 47</w:t>
            </w:r>
          </w:p>
          <w:p w:rsidR="003575D0" w:rsidRPr="003575D0" w:rsidRDefault="003575D0" w:rsidP="00343CF2">
            <w:pPr>
              <w:pStyle w:val="a3"/>
              <w:rPr>
                <w:sz w:val="22"/>
                <w:szCs w:val="22"/>
              </w:rPr>
            </w:pPr>
            <w:r w:rsidRPr="003575D0">
              <w:rPr>
                <w:sz w:val="22"/>
                <w:szCs w:val="22"/>
              </w:rPr>
              <w:t xml:space="preserve">БИН 640940000034  </w:t>
            </w:r>
          </w:p>
          <w:p w:rsidR="003575D0" w:rsidRPr="003575D0" w:rsidRDefault="003575D0" w:rsidP="00343CF2">
            <w:pPr>
              <w:pStyle w:val="a3"/>
              <w:rPr>
                <w:sz w:val="22"/>
                <w:szCs w:val="22"/>
              </w:rPr>
            </w:pPr>
            <w:r w:rsidRPr="003575D0">
              <w:rPr>
                <w:sz w:val="22"/>
                <w:szCs w:val="22"/>
              </w:rPr>
              <w:t>ИИК KZ366010221000245043</w:t>
            </w:r>
          </w:p>
          <w:p w:rsidR="003575D0" w:rsidRPr="003575D0" w:rsidRDefault="003575D0" w:rsidP="00343CF2">
            <w:pPr>
              <w:pStyle w:val="a3"/>
              <w:rPr>
                <w:sz w:val="22"/>
                <w:szCs w:val="22"/>
              </w:rPr>
            </w:pPr>
            <w:r w:rsidRPr="003575D0">
              <w:rPr>
                <w:sz w:val="22"/>
                <w:szCs w:val="22"/>
              </w:rPr>
              <w:t>БИК HSBKKZKX</w:t>
            </w:r>
          </w:p>
          <w:p w:rsidR="003575D0" w:rsidRPr="003575D0" w:rsidRDefault="003575D0" w:rsidP="00343CF2">
            <w:pPr>
              <w:pStyle w:val="a3"/>
              <w:rPr>
                <w:sz w:val="22"/>
                <w:szCs w:val="22"/>
              </w:rPr>
            </w:pPr>
            <w:r w:rsidRPr="003575D0">
              <w:rPr>
                <w:sz w:val="22"/>
                <w:szCs w:val="22"/>
              </w:rPr>
              <w:t>АО«Народный Банк Казахстана»</w:t>
            </w:r>
          </w:p>
          <w:p w:rsidR="003575D0" w:rsidRPr="003575D0" w:rsidRDefault="003575D0" w:rsidP="00343CF2">
            <w:pPr>
              <w:jc w:val="both"/>
              <w:rPr>
                <w:b/>
                <w:sz w:val="22"/>
                <w:szCs w:val="22"/>
              </w:rPr>
            </w:pPr>
          </w:p>
          <w:p w:rsidR="003575D0" w:rsidRPr="003575D0" w:rsidRDefault="003575D0" w:rsidP="00343CF2">
            <w:pPr>
              <w:jc w:val="both"/>
              <w:rPr>
                <w:sz w:val="22"/>
                <w:szCs w:val="22"/>
              </w:rPr>
            </w:pPr>
            <w:r w:rsidRPr="003575D0">
              <w:rPr>
                <w:b/>
                <w:sz w:val="22"/>
                <w:szCs w:val="22"/>
              </w:rPr>
              <w:t>Главный врач:</w:t>
            </w:r>
          </w:p>
          <w:p w:rsidR="003575D0" w:rsidRPr="003575D0" w:rsidRDefault="003575D0" w:rsidP="00343CF2">
            <w:pPr>
              <w:pStyle w:val="a3"/>
              <w:rPr>
                <w:sz w:val="22"/>
                <w:szCs w:val="22"/>
              </w:rPr>
            </w:pPr>
            <w:r w:rsidRPr="003575D0">
              <w:rPr>
                <w:b/>
                <w:sz w:val="22"/>
                <w:szCs w:val="22"/>
              </w:rPr>
              <w:t>____________________</w:t>
            </w:r>
            <w:proofErr w:type="spellStart"/>
            <w:r w:rsidRPr="003575D0">
              <w:rPr>
                <w:b/>
                <w:sz w:val="22"/>
                <w:szCs w:val="22"/>
              </w:rPr>
              <w:t>Сатмаганбетова</w:t>
            </w:r>
            <w:proofErr w:type="spellEnd"/>
            <w:r w:rsidRPr="003575D0">
              <w:rPr>
                <w:b/>
                <w:sz w:val="22"/>
                <w:szCs w:val="22"/>
              </w:rPr>
              <w:t xml:space="preserve"> Г.Б.</w:t>
            </w:r>
          </w:p>
        </w:tc>
        <w:tc>
          <w:tcPr>
            <w:tcW w:w="6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3575D0" w:rsidRPr="003575D0" w:rsidRDefault="003575D0" w:rsidP="00343CF2">
            <w:pPr>
              <w:pStyle w:val="a3"/>
              <w:rPr>
                <w:b/>
                <w:bCs/>
                <w:sz w:val="22"/>
                <w:szCs w:val="22"/>
                <w:lang w:val="kk-KZ"/>
              </w:rPr>
            </w:pPr>
            <w:r w:rsidRPr="003575D0">
              <w:rPr>
                <w:b/>
                <w:bCs/>
                <w:sz w:val="22"/>
                <w:szCs w:val="22"/>
                <w:lang w:val="kk-KZ"/>
              </w:rPr>
              <w:t>«Поставщик»</w:t>
            </w:r>
          </w:p>
          <w:p w:rsidR="003575D0" w:rsidRPr="003575D0" w:rsidRDefault="003575D0" w:rsidP="00343CF2">
            <w:pPr>
              <w:pStyle w:val="a3"/>
              <w:rPr>
                <w:b/>
                <w:sz w:val="22"/>
                <w:szCs w:val="22"/>
              </w:rPr>
            </w:pPr>
          </w:p>
          <w:p w:rsidR="003575D0" w:rsidRPr="003575D0" w:rsidRDefault="003575D0" w:rsidP="00343CF2">
            <w:pPr>
              <w:pStyle w:val="a3"/>
              <w:rPr>
                <w:b/>
                <w:sz w:val="22"/>
                <w:szCs w:val="22"/>
              </w:rPr>
            </w:pPr>
          </w:p>
          <w:p w:rsidR="003575D0" w:rsidRPr="003575D0" w:rsidRDefault="003575D0" w:rsidP="00343CF2">
            <w:pPr>
              <w:pStyle w:val="a3"/>
              <w:rPr>
                <w:b/>
                <w:sz w:val="22"/>
                <w:szCs w:val="22"/>
              </w:rPr>
            </w:pPr>
          </w:p>
          <w:p w:rsidR="003575D0" w:rsidRPr="003575D0" w:rsidRDefault="003575D0" w:rsidP="00343CF2">
            <w:pPr>
              <w:pStyle w:val="a3"/>
              <w:rPr>
                <w:b/>
                <w:sz w:val="22"/>
                <w:szCs w:val="22"/>
              </w:rPr>
            </w:pPr>
          </w:p>
          <w:p w:rsidR="003575D0" w:rsidRPr="003575D0" w:rsidRDefault="003575D0" w:rsidP="00343CF2">
            <w:pPr>
              <w:pStyle w:val="a3"/>
              <w:rPr>
                <w:b/>
                <w:sz w:val="22"/>
                <w:szCs w:val="22"/>
              </w:rPr>
            </w:pPr>
          </w:p>
          <w:p w:rsidR="003575D0" w:rsidRPr="003575D0" w:rsidRDefault="003575D0" w:rsidP="00343CF2">
            <w:pPr>
              <w:pStyle w:val="a3"/>
              <w:rPr>
                <w:b/>
                <w:sz w:val="22"/>
                <w:szCs w:val="22"/>
              </w:rPr>
            </w:pPr>
          </w:p>
          <w:p w:rsidR="003575D0" w:rsidRPr="003575D0" w:rsidRDefault="003575D0" w:rsidP="00343CF2">
            <w:pPr>
              <w:pStyle w:val="a3"/>
              <w:rPr>
                <w:b/>
                <w:sz w:val="22"/>
                <w:szCs w:val="22"/>
              </w:rPr>
            </w:pPr>
          </w:p>
          <w:p w:rsidR="003575D0" w:rsidRPr="003575D0" w:rsidRDefault="003575D0" w:rsidP="00343CF2">
            <w:pPr>
              <w:pStyle w:val="a3"/>
              <w:rPr>
                <w:b/>
                <w:sz w:val="22"/>
                <w:szCs w:val="22"/>
              </w:rPr>
            </w:pPr>
          </w:p>
          <w:p w:rsidR="003575D0" w:rsidRPr="003575D0" w:rsidRDefault="003575D0" w:rsidP="00343CF2">
            <w:pPr>
              <w:pStyle w:val="a3"/>
              <w:rPr>
                <w:sz w:val="22"/>
                <w:szCs w:val="22"/>
                <w:lang w:val="kk-KZ"/>
              </w:rPr>
            </w:pPr>
          </w:p>
          <w:p w:rsidR="003575D0" w:rsidRPr="003575D0" w:rsidRDefault="003575D0" w:rsidP="00343CF2">
            <w:pPr>
              <w:pStyle w:val="a3"/>
              <w:rPr>
                <w:b/>
                <w:sz w:val="22"/>
                <w:szCs w:val="22"/>
                <w:lang w:val="kk-KZ"/>
              </w:rPr>
            </w:pPr>
          </w:p>
          <w:p w:rsidR="003575D0" w:rsidRPr="003575D0" w:rsidRDefault="003575D0" w:rsidP="00343CF2">
            <w:pPr>
              <w:pStyle w:val="a3"/>
              <w:rPr>
                <w:sz w:val="22"/>
                <w:szCs w:val="22"/>
              </w:rPr>
            </w:pPr>
            <w:bookmarkStart w:id="52" w:name="z292"/>
            <w:bookmarkStart w:id="53" w:name="z188"/>
            <w:bookmarkEnd w:id="52"/>
            <w:bookmarkEnd w:id="53"/>
          </w:p>
        </w:tc>
      </w:tr>
    </w:tbl>
    <w:p w:rsidR="003575D0" w:rsidRPr="003575D0" w:rsidRDefault="003575D0" w:rsidP="003575D0">
      <w:pPr>
        <w:pStyle w:val="a3"/>
        <w:jc w:val="center"/>
        <w:rPr>
          <w:sz w:val="22"/>
          <w:szCs w:val="22"/>
        </w:rPr>
      </w:pPr>
    </w:p>
    <w:p w:rsidR="003575D0" w:rsidRPr="003575D0" w:rsidRDefault="003575D0" w:rsidP="003575D0">
      <w:pPr>
        <w:pStyle w:val="a3"/>
        <w:jc w:val="center"/>
        <w:rPr>
          <w:sz w:val="22"/>
          <w:szCs w:val="22"/>
        </w:rPr>
      </w:pPr>
    </w:p>
    <w:p w:rsidR="003575D0" w:rsidRPr="003575D0" w:rsidRDefault="003575D0" w:rsidP="003575D0">
      <w:pPr>
        <w:pStyle w:val="a3"/>
        <w:jc w:val="center"/>
        <w:rPr>
          <w:sz w:val="22"/>
          <w:szCs w:val="22"/>
        </w:rPr>
      </w:pPr>
    </w:p>
    <w:p w:rsidR="003575D0" w:rsidRPr="003575D0" w:rsidRDefault="003575D0" w:rsidP="003575D0">
      <w:pPr>
        <w:pStyle w:val="a3"/>
        <w:jc w:val="center"/>
        <w:rPr>
          <w:sz w:val="22"/>
          <w:szCs w:val="22"/>
        </w:rPr>
      </w:pPr>
    </w:p>
    <w:p w:rsidR="003575D0" w:rsidRPr="003575D0" w:rsidRDefault="003575D0" w:rsidP="003575D0">
      <w:pPr>
        <w:pStyle w:val="a3"/>
        <w:jc w:val="center"/>
        <w:rPr>
          <w:sz w:val="22"/>
          <w:szCs w:val="22"/>
        </w:rPr>
      </w:pPr>
      <w:r w:rsidRPr="003575D0">
        <w:rPr>
          <w:sz w:val="22"/>
          <w:szCs w:val="22"/>
        </w:rPr>
        <w:t>Приложение 1</w:t>
      </w:r>
    </w:p>
    <w:p w:rsidR="003575D0" w:rsidRPr="003575D0" w:rsidRDefault="003575D0" w:rsidP="003575D0">
      <w:pPr>
        <w:rPr>
          <w:sz w:val="22"/>
          <w:szCs w:val="22"/>
        </w:rPr>
      </w:pPr>
    </w:p>
    <w:p w:rsidR="003575D0" w:rsidRPr="003575D0" w:rsidRDefault="003575D0" w:rsidP="003575D0">
      <w:pPr>
        <w:rPr>
          <w:sz w:val="22"/>
          <w:szCs w:val="22"/>
        </w:rPr>
      </w:pPr>
      <w:r w:rsidRPr="003575D0">
        <w:rPr>
          <w:b/>
          <w:sz w:val="22"/>
          <w:szCs w:val="22"/>
        </w:rPr>
        <w:t>Перечень закупаемой медицинской техники</w:t>
      </w:r>
    </w:p>
    <w:tbl>
      <w:tblPr>
        <w:tblW w:w="1105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475"/>
        <w:gridCol w:w="1807"/>
        <w:gridCol w:w="1580"/>
        <w:gridCol w:w="1192"/>
        <w:gridCol w:w="1362"/>
        <w:gridCol w:w="1481"/>
        <w:gridCol w:w="1348"/>
        <w:gridCol w:w="1491"/>
        <w:gridCol w:w="1310"/>
      </w:tblGrid>
      <w:tr w:rsidR="003575D0" w:rsidRPr="003575D0" w:rsidTr="003575D0">
        <w:tc>
          <w:tcPr>
            <w:tcW w:w="568" w:type="dxa"/>
            <w:shd w:val="clear" w:color="auto" w:fill="auto"/>
            <w:tcMar>
              <w:left w:w="98" w:type="dxa"/>
            </w:tcMar>
          </w:tcPr>
          <w:p w:rsidR="003575D0" w:rsidRPr="003575D0" w:rsidRDefault="003575D0" w:rsidP="003575D0">
            <w:pPr>
              <w:jc w:val="center"/>
              <w:rPr>
                <w:sz w:val="22"/>
                <w:szCs w:val="22"/>
              </w:rPr>
            </w:pPr>
            <w:proofErr w:type="spellStart"/>
            <w:r w:rsidRPr="003575D0">
              <w:rPr>
                <w:sz w:val="22"/>
                <w:szCs w:val="22"/>
              </w:rPr>
              <w:t>No</w:t>
            </w:r>
            <w:proofErr w:type="spellEnd"/>
          </w:p>
        </w:tc>
        <w:tc>
          <w:tcPr>
            <w:tcW w:w="1843" w:type="dxa"/>
            <w:shd w:val="clear" w:color="auto" w:fill="auto"/>
          </w:tcPr>
          <w:p w:rsidR="003575D0" w:rsidRPr="003575D0" w:rsidRDefault="003575D0" w:rsidP="003575D0">
            <w:pPr>
              <w:jc w:val="center"/>
              <w:rPr>
                <w:sz w:val="22"/>
                <w:szCs w:val="22"/>
              </w:rPr>
            </w:pPr>
            <w:r w:rsidRPr="003575D0">
              <w:rPr>
                <w:sz w:val="22"/>
                <w:szCs w:val="22"/>
              </w:rPr>
              <w:t>Наименование заказчика</w:t>
            </w:r>
          </w:p>
        </w:tc>
        <w:tc>
          <w:tcPr>
            <w:tcW w:w="1559" w:type="dxa"/>
            <w:shd w:val="clear" w:color="auto" w:fill="auto"/>
          </w:tcPr>
          <w:p w:rsidR="003575D0" w:rsidRPr="003575D0" w:rsidRDefault="003575D0" w:rsidP="003575D0">
            <w:pPr>
              <w:jc w:val="center"/>
              <w:rPr>
                <w:sz w:val="22"/>
                <w:szCs w:val="22"/>
              </w:rPr>
            </w:pPr>
            <w:r w:rsidRPr="003575D0">
              <w:rPr>
                <w:sz w:val="22"/>
                <w:szCs w:val="22"/>
              </w:rPr>
              <w:t>Наименование товара</w:t>
            </w:r>
          </w:p>
        </w:tc>
        <w:tc>
          <w:tcPr>
            <w:tcW w:w="710" w:type="dxa"/>
            <w:shd w:val="clear" w:color="auto" w:fill="auto"/>
          </w:tcPr>
          <w:p w:rsidR="003575D0" w:rsidRPr="003575D0" w:rsidRDefault="003575D0" w:rsidP="003575D0">
            <w:pPr>
              <w:jc w:val="center"/>
              <w:rPr>
                <w:sz w:val="22"/>
                <w:szCs w:val="22"/>
              </w:rPr>
            </w:pPr>
            <w:r w:rsidRPr="003575D0">
              <w:rPr>
                <w:sz w:val="22"/>
                <w:szCs w:val="22"/>
              </w:rPr>
              <w:t>Ед. измерения</w:t>
            </w:r>
          </w:p>
        </w:tc>
        <w:tc>
          <w:tcPr>
            <w:tcW w:w="850" w:type="dxa"/>
            <w:shd w:val="clear" w:color="auto" w:fill="auto"/>
          </w:tcPr>
          <w:p w:rsidR="003575D0" w:rsidRPr="003575D0" w:rsidRDefault="003575D0" w:rsidP="003575D0">
            <w:pPr>
              <w:jc w:val="center"/>
              <w:rPr>
                <w:sz w:val="22"/>
                <w:szCs w:val="22"/>
              </w:rPr>
            </w:pPr>
            <w:r w:rsidRPr="003575D0">
              <w:rPr>
                <w:sz w:val="22"/>
                <w:szCs w:val="22"/>
              </w:rPr>
              <w:t>Количество, объем</w:t>
            </w:r>
          </w:p>
        </w:tc>
        <w:tc>
          <w:tcPr>
            <w:tcW w:w="1276" w:type="dxa"/>
            <w:shd w:val="clear" w:color="auto" w:fill="auto"/>
          </w:tcPr>
          <w:p w:rsidR="003575D0" w:rsidRPr="003575D0" w:rsidRDefault="003575D0" w:rsidP="003575D0">
            <w:pPr>
              <w:jc w:val="center"/>
              <w:rPr>
                <w:sz w:val="22"/>
                <w:szCs w:val="22"/>
              </w:rPr>
            </w:pPr>
            <w:r w:rsidRPr="003575D0">
              <w:rPr>
                <w:sz w:val="22"/>
                <w:szCs w:val="22"/>
              </w:rPr>
              <w:t>Условия поставки (в соответствии с ИНКО ТЕРМС 2000</w:t>
            </w:r>
          </w:p>
        </w:tc>
        <w:tc>
          <w:tcPr>
            <w:tcW w:w="1276" w:type="dxa"/>
            <w:shd w:val="clear" w:color="auto" w:fill="auto"/>
          </w:tcPr>
          <w:p w:rsidR="003575D0" w:rsidRPr="003575D0" w:rsidRDefault="003575D0" w:rsidP="003575D0">
            <w:pPr>
              <w:jc w:val="center"/>
              <w:rPr>
                <w:sz w:val="22"/>
                <w:szCs w:val="22"/>
              </w:rPr>
            </w:pPr>
            <w:r w:rsidRPr="003575D0">
              <w:rPr>
                <w:sz w:val="22"/>
                <w:szCs w:val="22"/>
              </w:rPr>
              <w:t>Срок поставки товаров, выполнения работ, оказания услуг</w:t>
            </w:r>
          </w:p>
        </w:tc>
        <w:tc>
          <w:tcPr>
            <w:tcW w:w="1418" w:type="dxa"/>
            <w:shd w:val="clear" w:color="auto" w:fill="auto"/>
          </w:tcPr>
          <w:p w:rsidR="003575D0" w:rsidRPr="003575D0" w:rsidRDefault="003575D0" w:rsidP="003575D0">
            <w:pPr>
              <w:jc w:val="center"/>
              <w:rPr>
                <w:sz w:val="22"/>
                <w:szCs w:val="22"/>
              </w:rPr>
            </w:pPr>
            <w:r w:rsidRPr="003575D0">
              <w:rPr>
                <w:sz w:val="22"/>
                <w:szCs w:val="22"/>
              </w:rPr>
              <w:t>Место поставки товаров, выполнения работ, оказания услуг</w:t>
            </w:r>
          </w:p>
        </w:tc>
        <w:tc>
          <w:tcPr>
            <w:tcW w:w="1555" w:type="dxa"/>
            <w:shd w:val="clear" w:color="auto" w:fill="auto"/>
          </w:tcPr>
          <w:p w:rsidR="003575D0" w:rsidRPr="003575D0" w:rsidRDefault="003575D0" w:rsidP="003575D0">
            <w:pPr>
              <w:jc w:val="center"/>
              <w:rPr>
                <w:sz w:val="22"/>
                <w:szCs w:val="22"/>
              </w:rPr>
            </w:pPr>
            <w:r w:rsidRPr="003575D0">
              <w:rPr>
                <w:sz w:val="22"/>
                <w:szCs w:val="22"/>
              </w:rPr>
              <w:t>Сумма, выделенная по лоту, тенге.</w:t>
            </w:r>
          </w:p>
        </w:tc>
      </w:tr>
      <w:tr w:rsidR="003575D0" w:rsidRPr="003575D0" w:rsidTr="003575D0">
        <w:tc>
          <w:tcPr>
            <w:tcW w:w="568" w:type="dxa"/>
            <w:shd w:val="clear" w:color="auto" w:fill="auto"/>
            <w:tcMar>
              <w:left w:w="98" w:type="dxa"/>
            </w:tcMar>
          </w:tcPr>
          <w:p w:rsidR="003575D0" w:rsidRPr="003575D0" w:rsidRDefault="003575D0" w:rsidP="003575D0">
            <w:pPr>
              <w:jc w:val="right"/>
              <w:rPr>
                <w:sz w:val="22"/>
                <w:szCs w:val="22"/>
              </w:rPr>
            </w:pPr>
            <w:r w:rsidRPr="003575D0">
              <w:rPr>
                <w:sz w:val="22"/>
                <w:szCs w:val="22"/>
              </w:rPr>
              <w:t>1</w:t>
            </w:r>
          </w:p>
        </w:tc>
        <w:tc>
          <w:tcPr>
            <w:tcW w:w="1843" w:type="dxa"/>
            <w:shd w:val="clear" w:color="auto" w:fill="auto"/>
          </w:tcPr>
          <w:p w:rsidR="003575D0" w:rsidRPr="003575D0" w:rsidRDefault="003575D0" w:rsidP="00343CF2">
            <w:pPr>
              <w:pStyle w:val="a3"/>
              <w:rPr>
                <w:sz w:val="22"/>
                <w:szCs w:val="22"/>
              </w:rPr>
            </w:pPr>
            <w:r w:rsidRPr="003575D0">
              <w:rPr>
                <w:sz w:val="22"/>
                <w:szCs w:val="22"/>
              </w:rPr>
              <w:t>Коммунальное государственное  Предприятие «</w:t>
            </w:r>
            <w:proofErr w:type="spellStart"/>
            <w:r w:rsidRPr="003575D0">
              <w:rPr>
                <w:sz w:val="22"/>
                <w:szCs w:val="22"/>
              </w:rPr>
              <w:t>Наурзумская</w:t>
            </w:r>
            <w:proofErr w:type="spellEnd"/>
            <w:r w:rsidRPr="003575D0">
              <w:rPr>
                <w:sz w:val="22"/>
                <w:szCs w:val="22"/>
              </w:rPr>
              <w:t xml:space="preserve"> центральная районная больница» Управления здравоохранения </w:t>
            </w:r>
            <w:proofErr w:type="spellStart"/>
            <w:r w:rsidRPr="003575D0">
              <w:rPr>
                <w:sz w:val="22"/>
                <w:szCs w:val="22"/>
              </w:rPr>
              <w:t>акимата</w:t>
            </w:r>
            <w:proofErr w:type="spellEnd"/>
            <w:r w:rsidRPr="003575D0">
              <w:rPr>
                <w:sz w:val="22"/>
                <w:szCs w:val="22"/>
              </w:rPr>
              <w:t xml:space="preserve"> </w:t>
            </w:r>
            <w:proofErr w:type="spellStart"/>
            <w:r w:rsidRPr="003575D0">
              <w:rPr>
                <w:sz w:val="22"/>
                <w:szCs w:val="22"/>
              </w:rPr>
              <w:lastRenderedPageBreak/>
              <w:t>Костанайской</w:t>
            </w:r>
            <w:proofErr w:type="spellEnd"/>
            <w:r w:rsidRPr="003575D0">
              <w:rPr>
                <w:sz w:val="22"/>
                <w:szCs w:val="22"/>
              </w:rPr>
              <w:t xml:space="preserve"> области.</w:t>
            </w:r>
          </w:p>
        </w:tc>
        <w:tc>
          <w:tcPr>
            <w:tcW w:w="1559" w:type="dxa"/>
            <w:shd w:val="clear" w:color="auto" w:fill="auto"/>
          </w:tcPr>
          <w:p w:rsidR="003575D0" w:rsidRPr="003575D0" w:rsidRDefault="003575D0" w:rsidP="003575D0">
            <w:pPr>
              <w:jc w:val="right"/>
              <w:rPr>
                <w:sz w:val="22"/>
                <w:szCs w:val="22"/>
              </w:rPr>
            </w:pPr>
          </w:p>
        </w:tc>
        <w:tc>
          <w:tcPr>
            <w:tcW w:w="710" w:type="dxa"/>
            <w:shd w:val="clear" w:color="auto" w:fill="auto"/>
          </w:tcPr>
          <w:p w:rsidR="003575D0" w:rsidRPr="003575D0" w:rsidRDefault="003575D0" w:rsidP="00343CF2">
            <w:pPr>
              <w:rPr>
                <w:sz w:val="22"/>
                <w:szCs w:val="22"/>
              </w:rPr>
            </w:pPr>
            <w:r w:rsidRPr="003575D0">
              <w:rPr>
                <w:sz w:val="22"/>
                <w:szCs w:val="22"/>
              </w:rPr>
              <w:t>штука</w:t>
            </w:r>
          </w:p>
        </w:tc>
        <w:tc>
          <w:tcPr>
            <w:tcW w:w="850" w:type="dxa"/>
            <w:shd w:val="clear" w:color="auto" w:fill="auto"/>
          </w:tcPr>
          <w:p w:rsidR="003575D0" w:rsidRPr="003575D0" w:rsidRDefault="003575D0" w:rsidP="003575D0">
            <w:pPr>
              <w:jc w:val="right"/>
              <w:rPr>
                <w:sz w:val="22"/>
                <w:szCs w:val="22"/>
              </w:rPr>
            </w:pPr>
          </w:p>
        </w:tc>
        <w:tc>
          <w:tcPr>
            <w:tcW w:w="1276" w:type="dxa"/>
            <w:shd w:val="clear" w:color="auto" w:fill="auto"/>
          </w:tcPr>
          <w:p w:rsidR="003575D0" w:rsidRPr="003575D0" w:rsidRDefault="003575D0" w:rsidP="003575D0">
            <w:pPr>
              <w:jc w:val="center"/>
              <w:rPr>
                <w:sz w:val="22"/>
                <w:szCs w:val="22"/>
              </w:rPr>
            </w:pPr>
            <w:r w:rsidRPr="003575D0">
              <w:rPr>
                <w:sz w:val="22"/>
                <w:szCs w:val="22"/>
              </w:rPr>
              <w:t xml:space="preserve">DDР,  </w:t>
            </w:r>
            <w:proofErr w:type="spellStart"/>
            <w:r w:rsidRPr="003575D0">
              <w:rPr>
                <w:sz w:val="22"/>
                <w:szCs w:val="22"/>
              </w:rPr>
              <w:t>Hаурзумский</w:t>
            </w:r>
            <w:proofErr w:type="spellEnd"/>
            <w:r w:rsidRPr="003575D0">
              <w:rPr>
                <w:sz w:val="22"/>
                <w:szCs w:val="22"/>
              </w:rPr>
              <w:t xml:space="preserve"> район,  </w:t>
            </w:r>
            <w:proofErr w:type="spellStart"/>
            <w:r w:rsidRPr="003575D0">
              <w:rPr>
                <w:sz w:val="22"/>
                <w:szCs w:val="22"/>
              </w:rPr>
              <w:t>с.Караменды</w:t>
            </w:r>
            <w:proofErr w:type="spellEnd"/>
            <w:r w:rsidRPr="003575D0">
              <w:rPr>
                <w:sz w:val="22"/>
                <w:szCs w:val="22"/>
              </w:rPr>
              <w:t>, Абая, 47</w:t>
            </w:r>
          </w:p>
        </w:tc>
        <w:tc>
          <w:tcPr>
            <w:tcW w:w="1276" w:type="dxa"/>
            <w:shd w:val="clear" w:color="auto" w:fill="auto"/>
          </w:tcPr>
          <w:p w:rsidR="003575D0" w:rsidRPr="003575D0" w:rsidRDefault="003575D0" w:rsidP="003575D0">
            <w:pPr>
              <w:jc w:val="center"/>
              <w:rPr>
                <w:sz w:val="22"/>
                <w:szCs w:val="22"/>
              </w:rPr>
            </w:pPr>
          </w:p>
        </w:tc>
        <w:tc>
          <w:tcPr>
            <w:tcW w:w="1418" w:type="dxa"/>
            <w:shd w:val="clear" w:color="auto" w:fill="auto"/>
          </w:tcPr>
          <w:p w:rsidR="003575D0" w:rsidRPr="003575D0" w:rsidRDefault="003575D0" w:rsidP="00343CF2">
            <w:pPr>
              <w:rPr>
                <w:sz w:val="22"/>
                <w:szCs w:val="22"/>
              </w:rPr>
            </w:pPr>
            <w:r w:rsidRPr="003575D0">
              <w:rPr>
                <w:sz w:val="22"/>
                <w:szCs w:val="22"/>
              </w:rPr>
              <w:t xml:space="preserve">Республика Казахстан, </w:t>
            </w:r>
            <w:proofErr w:type="spellStart"/>
            <w:r w:rsidRPr="003575D0">
              <w:rPr>
                <w:sz w:val="22"/>
                <w:szCs w:val="22"/>
              </w:rPr>
              <w:t>Костанайская</w:t>
            </w:r>
            <w:proofErr w:type="spellEnd"/>
            <w:r w:rsidRPr="003575D0">
              <w:rPr>
                <w:sz w:val="22"/>
                <w:szCs w:val="22"/>
              </w:rPr>
              <w:t xml:space="preserve"> область, 111400, </w:t>
            </w:r>
            <w:proofErr w:type="spellStart"/>
            <w:r w:rsidRPr="003575D0">
              <w:rPr>
                <w:sz w:val="22"/>
                <w:szCs w:val="22"/>
              </w:rPr>
              <w:t>Hаурзумский</w:t>
            </w:r>
            <w:proofErr w:type="spellEnd"/>
            <w:r w:rsidRPr="003575D0">
              <w:rPr>
                <w:sz w:val="22"/>
                <w:szCs w:val="22"/>
              </w:rPr>
              <w:t xml:space="preserve"> район,  </w:t>
            </w:r>
            <w:proofErr w:type="spellStart"/>
            <w:r w:rsidRPr="003575D0">
              <w:rPr>
                <w:sz w:val="22"/>
                <w:szCs w:val="22"/>
              </w:rPr>
              <w:t>с.Караменды</w:t>
            </w:r>
            <w:proofErr w:type="spellEnd"/>
            <w:r w:rsidRPr="003575D0">
              <w:rPr>
                <w:sz w:val="22"/>
                <w:szCs w:val="22"/>
              </w:rPr>
              <w:t>, Абая, 47</w:t>
            </w:r>
          </w:p>
        </w:tc>
        <w:tc>
          <w:tcPr>
            <w:tcW w:w="1555" w:type="dxa"/>
            <w:shd w:val="clear" w:color="auto" w:fill="auto"/>
          </w:tcPr>
          <w:p w:rsidR="003575D0" w:rsidRPr="003575D0" w:rsidRDefault="003575D0" w:rsidP="003575D0">
            <w:pPr>
              <w:jc w:val="center"/>
              <w:rPr>
                <w:sz w:val="22"/>
                <w:szCs w:val="22"/>
              </w:rPr>
            </w:pPr>
          </w:p>
        </w:tc>
      </w:tr>
      <w:tr w:rsidR="003575D0" w:rsidRPr="003575D0" w:rsidTr="003575D0">
        <w:tc>
          <w:tcPr>
            <w:tcW w:w="568" w:type="dxa"/>
            <w:shd w:val="clear" w:color="auto" w:fill="auto"/>
            <w:tcMar>
              <w:left w:w="98" w:type="dxa"/>
            </w:tcMar>
          </w:tcPr>
          <w:p w:rsidR="003575D0" w:rsidRPr="003575D0" w:rsidRDefault="003575D0" w:rsidP="003575D0">
            <w:pPr>
              <w:jc w:val="right"/>
              <w:rPr>
                <w:sz w:val="22"/>
                <w:szCs w:val="22"/>
              </w:rPr>
            </w:pPr>
            <w:r w:rsidRPr="003575D0">
              <w:rPr>
                <w:sz w:val="22"/>
                <w:szCs w:val="22"/>
              </w:rPr>
              <w:t>2</w:t>
            </w:r>
          </w:p>
        </w:tc>
        <w:tc>
          <w:tcPr>
            <w:tcW w:w="1843" w:type="dxa"/>
            <w:shd w:val="clear" w:color="auto" w:fill="auto"/>
          </w:tcPr>
          <w:p w:rsidR="003575D0" w:rsidRPr="003575D0" w:rsidRDefault="003575D0" w:rsidP="003575D0">
            <w:pPr>
              <w:jc w:val="right"/>
              <w:rPr>
                <w:sz w:val="22"/>
                <w:szCs w:val="22"/>
              </w:rPr>
            </w:pPr>
          </w:p>
        </w:tc>
        <w:tc>
          <w:tcPr>
            <w:tcW w:w="1559" w:type="dxa"/>
            <w:shd w:val="clear" w:color="auto" w:fill="auto"/>
          </w:tcPr>
          <w:p w:rsidR="003575D0" w:rsidRPr="003575D0" w:rsidRDefault="003575D0" w:rsidP="003575D0">
            <w:pPr>
              <w:jc w:val="right"/>
              <w:rPr>
                <w:sz w:val="22"/>
                <w:szCs w:val="22"/>
              </w:rPr>
            </w:pPr>
          </w:p>
        </w:tc>
        <w:tc>
          <w:tcPr>
            <w:tcW w:w="710" w:type="dxa"/>
            <w:shd w:val="clear" w:color="auto" w:fill="auto"/>
          </w:tcPr>
          <w:p w:rsidR="003575D0" w:rsidRPr="003575D0" w:rsidRDefault="003575D0" w:rsidP="003575D0">
            <w:pPr>
              <w:jc w:val="right"/>
              <w:rPr>
                <w:sz w:val="22"/>
                <w:szCs w:val="22"/>
              </w:rPr>
            </w:pPr>
          </w:p>
        </w:tc>
        <w:tc>
          <w:tcPr>
            <w:tcW w:w="850" w:type="dxa"/>
            <w:shd w:val="clear" w:color="auto" w:fill="auto"/>
          </w:tcPr>
          <w:p w:rsidR="003575D0" w:rsidRPr="003575D0" w:rsidRDefault="003575D0" w:rsidP="003575D0">
            <w:pPr>
              <w:jc w:val="right"/>
              <w:rPr>
                <w:sz w:val="22"/>
                <w:szCs w:val="22"/>
              </w:rPr>
            </w:pPr>
          </w:p>
        </w:tc>
        <w:tc>
          <w:tcPr>
            <w:tcW w:w="1276" w:type="dxa"/>
            <w:shd w:val="clear" w:color="auto" w:fill="auto"/>
          </w:tcPr>
          <w:p w:rsidR="003575D0" w:rsidRPr="003575D0" w:rsidRDefault="003575D0" w:rsidP="003575D0">
            <w:pPr>
              <w:jc w:val="right"/>
              <w:rPr>
                <w:sz w:val="22"/>
                <w:szCs w:val="22"/>
              </w:rPr>
            </w:pPr>
          </w:p>
        </w:tc>
        <w:tc>
          <w:tcPr>
            <w:tcW w:w="1276" w:type="dxa"/>
            <w:shd w:val="clear" w:color="auto" w:fill="auto"/>
          </w:tcPr>
          <w:p w:rsidR="003575D0" w:rsidRPr="003575D0" w:rsidRDefault="003575D0" w:rsidP="003575D0">
            <w:pPr>
              <w:jc w:val="right"/>
              <w:rPr>
                <w:sz w:val="22"/>
                <w:szCs w:val="22"/>
              </w:rPr>
            </w:pPr>
          </w:p>
        </w:tc>
        <w:tc>
          <w:tcPr>
            <w:tcW w:w="1418" w:type="dxa"/>
            <w:shd w:val="clear" w:color="auto" w:fill="auto"/>
          </w:tcPr>
          <w:p w:rsidR="003575D0" w:rsidRPr="003575D0" w:rsidRDefault="003575D0" w:rsidP="003575D0">
            <w:pPr>
              <w:jc w:val="right"/>
              <w:rPr>
                <w:sz w:val="22"/>
                <w:szCs w:val="22"/>
              </w:rPr>
            </w:pPr>
          </w:p>
        </w:tc>
        <w:tc>
          <w:tcPr>
            <w:tcW w:w="1555" w:type="dxa"/>
            <w:shd w:val="clear" w:color="auto" w:fill="auto"/>
          </w:tcPr>
          <w:p w:rsidR="003575D0" w:rsidRPr="003575D0" w:rsidRDefault="003575D0" w:rsidP="003575D0">
            <w:pPr>
              <w:jc w:val="right"/>
              <w:rPr>
                <w:sz w:val="22"/>
                <w:szCs w:val="22"/>
              </w:rPr>
            </w:pPr>
          </w:p>
        </w:tc>
      </w:tr>
    </w:tbl>
    <w:p w:rsidR="003575D0" w:rsidRPr="003575D0" w:rsidRDefault="003575D0" w:rsidP="003575D0">
      <w:pPr>
        <w:rPr>
          <w:sz w:val="22"/>
          <w:szCs w:val="22"/>
        </w:rPr>
      </w:pPr>
    </w:p>
    <w:p w:rsidR="003575D0" w:rsidRPr="003575D0" w:rsidRDefault="003575D0" w:rsidP="003575D0">
      <w:pPr>
        <w:rPr>
          <w:sz w:val="22"/>
          <w:szCs w:val="22"/>
        </w:rPr>
      </w:pPr>
    </w:p>
    <w:p w:rsidR="003575D0" w:rsidRPr="003575D0" w:rsidRDefault="003575D0" w:rsidP="003575D0">
      <w:pPr>
        <w:rPr>
          <w:sz w:val="22"/>
          <w:szCs w:val="22"/>
        </w:rPr>
      </w:pPr>
      <w:r w:rsidRPr="003575D0">
        <w:rPr>
          <w:b/>
          <w:bCs/>
          <w:sz w:val="22"/>
          <w:szCs w:val="22"/>
          <w:lang w:eastAsia="ko-KR"/>
        </w:rPr>
        <w:t>КГП «</w:t>
      </w:r>
      <w:proofErr w:type="spellStart"/>
      <w:r w:rsidRPr="003575D0">
        <w:rPr>
          <w:b/>
          <w:bCs/>
          <w:sz w:val="22"/>
          <w:szCs w:val="22"/>
          <w:lang w:eastAsia="ko-KR"/>
        </w:rPr>
        <w:t>Наурзумская</w:t>
      </w:r>
      <w:proofErr w:type="spellEnd"/>
      <w:r w:rsidRPr="003575D0">
        <w:rPr>
          <w:b/>
          <w:bCs/>
          <w:sz w:val="22"/>
          <w:szCs w:val="22"/>
          <w:lang w:eastAsia="ko-KR"/>
        </w:rPr>
        <w:t xml:space="preserve"> центральная районная больница» </w:t>
      </w:r>
      <w:proofErr w:type="spellStart"/>
      <w:r w:rsidRPr="003575D0">
        <w:rPr>
          <w:b/>
          <w:bCs/>
          <w:sz w:val="22"/>
          <w:szCs w:val="22"/>
          <w:lang w:eastAsia="ko-KR"/>
        </w:rPr>
        <w:t>УЗаКО</w:t>
      </w:r>
      <w:proofErr w:type="spellEnd"/>
    </w:p>
    <w:p w:rsidR="003575D0" w:rsidRPr="003575D0" w:rsidRDefault="003575D0" w:rsidP="003575D0">
      <w:pPr>
        <w:rPr>
          <w:sz w:val="22"/>
          <w:szCs w:val="22"/>
        </w:rPr>
      </w:pPr>
      <w:r w:rsidRPr="003575D0">
        <w:rPr>
          <w:b/>
          <w:bCs/>
          <w:sz w:val="22"/>
          <w:szCs w:val="22"/>
          <w:lang w:eastAsia="ko-KR"/>
        </w:rPr>
        <w:t xml:space="preserve">Главный врач                                                                           ________________________   </w:t>
      </w:r>
      <w:proofErr w:type="spellStart"/>
      <w:r w:rsidRPr="003575D0">
        <w:rPr>
          <w:b/>
          <w:bCs/>
          <w:sz w:val="22"/>
          <w:szCs w:val="22"/>
          <w:lang w:eastAsia="ko-KR"/>
        </w:rPr>
        <w:t>Сатмаганбетова</w:t>
      </w:r>
      <w:proofErr w:type="spellEnd"/>
      <w:r w:rsidRPr="003575D0">
        <w:rPr>
          <w:b/>
          <w:bCs/>
          <w:sz w:val="22"/>
          <w:szCs w:val="22"/>
          <w:lang w:eastAsia="ko-KR"/>
        </w:rPr>
        <w:t xml:space="preserve"> Г.Б.</w:t>
      </w:r>
    </w:p>
    <w:p w:rsidR="00E02C3D" w:rsidRPr="003575D0" w:rsidRDefault="00E02C3D" w:rsidP="00E02C3D">
      <w:pPr>
        <w:rPr>
          <w:sz w:val="22"/>
          <w:szCs w:val="22"/>
        </w:rPr>
      </w:pPr>
    </w:p>
    <w:sectPr w:rsidR="00E02C3D" w:rsidRPr="003575D0" w:rsidSect="00E02C3D">
      <w:pgSz w:w="16838" w:h="11906" w:orient="landscape" w:code="9"/>
      <w:pgMar w:top="851" w:right="1134" w:bottom="1134" w:left="1134"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63E2" w:rsidRDefault="008763E2" w:rsidP="00A85342">
      <w:r>
        <w:separator/>
      </w:r>
    </w:p>
  </w:endnote>
  <w:endnote w:type="continuationSeparator" w:id="0">
    <w:p w:rsidR="008763E2" w:rsidRDefault="008763E2" w:rsidP="00A85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63E2" w:rsidRDefault="008763E2" w:rsidP="00A85342">
      <w:r>
        <w:separator/>
      </w:r>
    </w:p>
  </w:footnote>
  <w:footnote w:type="continuationSeparator" w:id="0">
    <w:p w:rsidR="008763E2" w:rsidRDefault="008763E2" w:rsidP="00A853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6154"/>
    <w:multiLevelType w:val="multilevel"/>
    <w:tmpl w:val="8C04EAE8"/>
    <w:lvl w:ilvl="0">
      <w:start w:val="5"/>
      <w:numFmt w:val="bullet"/>
      <w:lvlText w:val="-"/>
      <w:lvlJc w:val="left"/>
      <w:rPr>
        <w:rFonts w:ascii="Times New Roman" w:hAnsi="Times New Roman" w:cs="Times New Roman"/>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1" w15:restartNumberingAfterBreak="0">
    <w:nsid w:val="0D7912CC"/>
    <w:multiLevelType w:val="hybridMultilevel"/>
    <w:tmpl w:val="9BB4AEE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0E476865"/>
    <w:multiLevelType w:val="hybridMultilevel"/>
    <w:tmpl w:val="6598030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D9C6866"/>
    <w:multiLevelType w:val="singleLevel"/>
    <w:tmpl w:val="079E802E"/>
    <w:lvl w:ilvl="0">
      <w:start w:val="1"/>
      <w:numFmt w:val="bullet"/>
      <w:lvlText w:val=""/>
      <w:lvlJc w:val="left"/>
      <w:pPr>
        <w:tabs>
          <w:tab w:val="num" w:pos="360"/>
        </w:tabs>
        <w:ind w:left="360" w:hanging="360"/>
      </w:pPr>
      <w:rPr>
        <w:rFonts w:ascii="Symbol" w:hAnsi="Symbol" w:hint="default"/>
        <w:color w:val="auto"/>
      </w:rPr>
    </w:lvl>
  </w:abstractNum>
  <w:abstractNum w:abstractNumId="4" w15:restartNumberingAfterBreak="0">
    <w:nsid w:val="2DAE3196"/>
    <w:multiLevelType w:val="multilevel"/>
    <w:tmpl w:val="F6248DCE"/>
    <w:lvl w:ilvl="0">
      <w:numFmt w:val="bullet"/>
      <w:lvlText w:val="-"/>
      <w:lvlJc w:val="left"/>
      <w:rPr>
        <w:rFonts w:ascii="MS Mincho" w:hAnsi="Arial" w:cs="MS Mincho"/>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5" w15:restartNumberingAfterBreak="0">
    <w:nsid w:val="2EBB6CEC"/>
    <w:multiLevelType w:val="hybridMultilevel"/>
    <w:tmpl w:val="DB54CDD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F31169F"/>
    <w:multiLevelType w:val="hybridMultilevel"/>
    <w:tmpl w:val="250A544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5D7257A"/>
    <w:multiLevelType w:val="hybridMultilevel"/>
    <w:tmpl w:val="E6A4B07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8" w15:restartNumberingAfterBreak="0">
    <w:nsid w:val="36B61B32"/>
    <w:multiLevelType w:val="hybridMultilevel"/>
    <w:tmpl w:val="80DE3D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6C3694"/>
    <w:multiLevelType w:val="hybridMultilevel"/>
    <w:tmpl w:val="F2843A1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3EEC332E"/>
    <w:multiLevelType w:val="multilevel"/>
    <w:tmpl w:val="3ACC05E0"/>
    <w:lvl w:ilvl="0">
      <w:start w:val="4"/>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4A0C0156"/>
    <w:multiLevelType w:val="multilevel"/>
    <w:tmpl w:val="00000001"/>
    <w:name w:val="List1242300758_1"/>
    <w:lvl w:ilvl="0">
      <w:start w:val="1"/>
      <w:numFmt w:val="decimal"/>
      <w:lvlText w:val="%1."/>
      <w:lvlJc w:val="left"/>
      <w:pPr>
        <w:ind w:left="0" w:firstLine="0"/>
      </w:pPr>
      <w:rPr>
        <w:rFonts w:ascii="Arial" w:hAnsi="Arial" w:cs="Arial"/>
        <w:sz w:val="22"/>
        <w:szCs w:val="22"/>
      </w:rPr>
    </w:lvl>
    <w:lvl w:ilvl="1">
      <w:start w:val="1"/>
      <w:numFmt w:val="decimal"/>
      <w:lvlText w:val="%2."/>
      <w:lvlJc w:val="left"/>
      <w:pPr>
        <w:ind w:left="0" w:firstLine="0"/>
      </w:pPr>
      <w:rPr>
        <w:rFonts w:ascii="Arial" w:hAnsi="Arial" w:cs="Arial"/>
        <w:sz w:val="22"/>
        <w:szCs w:val="22"/>
      </w:rPr>
    </w:lvl>
    <w:lvl w:ilvl="2">
      <w:start w:val="1"/>
      <w:numFmt w:val="decimal"/>
      <w:lvlText w:val="%3."/>
      <w:lvlJc w:val="left"/>
      <w:pPr>
        <w:ind w:left="0" w:firstLine="0"/>
      </w:pPr>
      <w:rPr>
        <w:rFonts w:ascii="Arial" w:hAnsi="Arial" w:cs="Arial"/>
        <w:sz w:val="22"/>
        <w:szCs w:val="22"/>
      </w:rPr>
    </w:lvl>
    <w:lvl w:ilvl="3">
      <w:start w:val="1"/>
      <w:numFmt w:val="decimal"/>
      <w:lvlText w:val="%4."/>
      <w:lvlJc w:val="left"/>
      <w:pPr>
        <w:ind w:left="0" w:firstLine="0"/>
      </w:pPr>
      <w:rPr>
        <w:rFonts w:ascii="Arial" w:hAnsi="Arial" w:cs="Arial"/>
        <w:sz w:val="22"/>
        <w:szCs w:val="22"/>
      </w:rPr>
    </w:lvl>
    <w:lvl w:ilvl="4">
      <w:start w:val="1"/>
      <w:numFmt w:val="decimal"/>
      <w:lvlText w:val="%5."/>
      <w:lvlJc w:val="left"/>
      <w:pPr>
        <w:ind w:left="0" w:firstLine="0"/>
      </w:pPr>
      <w:rPr>
        <w:rFonts w:ascii="Arial" w:hAnsi="Arial" w:cs="Arial"/>
        <w:sz w:val="22"/>
        <w:szCs w:val="22"/>
      </w:rPr>
    </w:lvl>
    <w:lvl w:ilvl="5">
      <w:start w:val="1"/>
      <w:numFmt w:val="decimal"/>
      <w:lvlText w:val="%6."/>
      <w:lvlJc w:val="left"/>
      <w:pPr>
        <w:ind w:left="0" w:firstLine="0"/>
      </w:pPr>
      <w:rPr>
        <w:rFonts w:ascii="Arial" w:hAnsi="Arial" w:cs="Arial"/>
        <w:sz w:val="22"/>
        <w:szCs w:val="22"/>
      </w:rPr>
    </w:lvl>
    <w:lvl w:ilvl="6">
      <w:start w:val="1"/>
      <w:numFmt w:val="decimal"/>
      <w:lvlText w:val="%7."/>
      <w:lvlJc w:val="left"/>
      <w:pPr>
        <w:ind w:left="0" w:firstLine="0"/>
      </w:pPr>
      <w:rPr>
        <w:rFonts w:ascii="Arial" w:hAnsi="Arial" w:cs="Arial"/>
        <w:sz w:val="22"/>
        <w:szCs w:val="22"/>
      </w:rPr>
    </w:lvl>
    <w:lvl w:ilvl="7">
      <w:start w:val="1"/>
      <w:numFmt w:val="decimal"/>
      <w:lvlText w:val="%8."/>
      <w:lvlJc w:val="left"/>
      <w:pPr>
        <w:ind w:left="0" w:firstLine="0"/>
      </w:pPr>
      <w:rPr>
        <w:rFonts w:ascii="Arial" w:hAnsi="Arial" w:cs="Arial"/>
        <w:sz w:val="22"/>
        <w:szCs w:val="22"/>
      </w:rPr>
    </w:lvl>
    <w:lvl w:ilvl="8">
      <w:start w:val="1"/>
      <w:numFmt w:val="decimal"/>
      <w:lvlText w:val="%9."/>
      <w:lvlJc w:val="left"/>
      <w:pPr>
        <w:ind w:left="0" w:firstLine="0"/>
      </w:pPr>
      <w:rPr>
        <w:rFonts w:ascii="Arial" w:hAnsi="Arial" w:cs="Arial"/>
        <w:sz w:val="22"/>
        <w:szCs w:val="22"/>
      </w:rPr>
    </w:lvl>
  </w:abstractNum>
  <w:abstractNum w:abstractNumId="12" w15:restartNumberingAfterBreak="0">
    <w:nsid w:val="4B82779A"/>
    <w:multiLevelType w:val="hybridMultilevel"/>
    <w:tmpl w:val="2292BFB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C931EBC"/>
    <w:multiLevelType w:val="multilevel"/>
    <w:tmpl w:val="00000005"/>
    <w:name w:val="List1284710076_1"/>
    <w:lvl w:ilvl="0">
      <w:start w:val="1"/>
      <w:numFmt w:val="decimal"/>
      <w:lvlText w:val="%1."/>
      <w:lvlJc w:val="left"/>
      <w:rPr>
        <w:rFonts w:ascii="Arial" w:hAnsi="Arial" w:cs="Arial"/>
        <w:sz w:val="22"/>
        <w:szCs w:val="22"/>
      </w:rPr>
    </w:lvl>
    <w:lvl w:ilvl="1">
      <w:start w:val="1"/>
      <w:numFmt w:val="decimal"/>
      <w:lvlText w:val="%2."/>
      <w:lvlJc w:val="left"/>
      <w:rPr>
        <w:rFonts w:ascii="Arial" w:hAnsi="Arial" w:cs="Arial"/>
        <w:sz w:val="22"/>
        <w:szCs w:val="22"/>
      </w:rPr>
    </w:lvl>
    <w:lvl w:ilvl="2">
      <w:start w:val="1"/>
      <w:numFmt w:val="decimal"/>
      <w:lvlText w:val="%3."/>
      <w:lvlJc w:val="left"/>
      <w:rPr>
        <w:rFonts w:ascii="Arial" w:hAnsi="Arial" w:cs="Arial"/>
        <w:sz w:val="22"/>
        <w:szCs w:val="22"/>
      </w:rPr>
    </w:lvl>
    <w:lvl w:ilvl="3">
      <w:start w:val="1"/>
      <w:numFmt w:val="decimal"/>
      <w:lvlText w:val="%4."/>
      <w:lvlJc w:val="left"/>
      <w:rPr>
        <w:rFonts w:ascii="Arial" w:hAnsi="Arial" w:cs="Arial"/>
        <w:sz w:val="22"/>
        <w:szCs w:val="22"/>
      </w:rPr>
    </w:lvl>
    <w:lvl w:ilvl="4">
      <w:start w:val="1"/>
      <w:numFmt w:val="decimal"/>
      <w:lvlText w:val="%5."/>
      <w:lvlJc w:val="left"/>
      <w:rPr>
        <w:rFonts w:ascii="Arial" w:hAnsi="Arial" w:cs="Arial"/>
        <w:sz w:val="22"/>
        <w:szCs w:val="22"/>
      </w:rPr>
    </w:lvl>
    <w:lvl w:ilvl="5">
      <w:start w:val="1"/>
      <w:numFmt w:val="decimal"/>
      <w:lvlText w:val="%6."/>
      <w:lvlJc w:val="left"/>
      <w:rPr>
        <w:rFonts w:ascii="Arial" w:hAnsi="Arial" w:cs="Arial"/>
        <w:sz w:val="22"/>
        <w:szCs w:val="22"/>
      </w:rPr>
    </w:lvl>
    <w:lvl w:ilvl="6">
      <w:start w:val="1"/>
      <w:numFmt w:val="decimal"/>
      <w:lvlText w:val="%7."/>
      <w:lvlJc w:val="left"/>
      <w:rPr>
        <w:rFonts w:ascii="Arial" w:hAnsi="Arial" w:cs="Arial"/>
        <w:sz w:val="22"/>
        <w:szCs w:val="22"/>
      </w:rPr>
    </w:lvl>
    <w:lvl w:ilvl="7">
      <w:start w:val="1"/>
      <w:numFmt w:val="decimal"/>
      <w:lvlText w:val="%8."/>
      <w:lvlJc w:val="left"/>
      <w:rPr>
        <w:rFonts w:ascii="Arial" w:hAnsi="Arial" w:cs="Arial"/>
        <w:sz w:val="22"/>
        <w:szCs w:val="22"/>
      </w:rPr>
    </w:lvl>
    <w:lvl w:ilvl="8">
      <w:start w:val="1"/>
      <w:numFmt w:val="decimal"/>
      <w:lvlText w:val="%9."/>
      <w:lvlJc w:val="left"/>
      <w:rPr>
        <w:rFonts w:ascii="Arial" w:hAnsi="Arial" w:cs="Arial"/>
        <w:sz w:val="22"/>
        <w:szCs w:val="22"/>
      </w:rPr>
    </w:lvl>
  </w:abstractNum>
  <w:abstractNum w:abstractNumId="14" w15:restartNumberingAfterBreak="0">
    <w:nsid w:val="4D8F3E72"/>
    <w:multiLevelType w:val="hybridMultilevel"/>
    <w:tmpl w:val="C00E60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DFA4490"/>
    <w:multiLevelType w:val="hybridMultilevel"/>
    <w:tmpl w:val="3250B0F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4EF373B9"/>
    <w:multiLevelType w:val="hybridMultilevel"/>
    <w:tmpl w:val="B45248E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57441EFB"/>
    <w:multiLevelType w:val="hybridMultilevel"/>
    <w:tmpl w:val="533214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3E1C29"/>
    <w:multiLevelType w:val="hybridMultilevel"/>
    <w:tmpl w:val="F842B76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586550A8"/>
    <w:multiLevelType w:val="hybridMultilevel"/>
    <w:tmpl w:val="0DB2EA7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A84325C"/>
    <w:multiLevelType w:val="hybridMultilevel"/>
    <w:tmpl w:val="515A7C2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5AAF3F7A"/>
    <w:multiLevelType w:val="hybridMultilevel"/>
    <w:tmpl w:val="D36213F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5ED60B0C"/>
    <w:multiLevelType w:val="hybridMultilevel"/>
    <w:tmpl w:val="002E2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0F5A7A"/>
    <w:multiLevelType w:val="hybridMultilevel"/>
    <w:tmpl w:val="70EA6366"/>
    <w:lvl w:ilvl="0" w:tplc="0419000B">
      <w:start w:val="1"/>
      <w:numFmt w:val="bullet"/>
      <w:lvlText w:val=""/>
      <w:lvlJc w:val="left"/>
      <w:pPr>
        <w:ind w:left="765" w:hanging="360"/>
      </w:pPr>
      <w:rPr>
        <w:rFonts w:ascii="Wingdings" w:hAnsi="Wingding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4" w15:restartNumberingAfterBreak="0">
    <w:nsid w:val="60752B7E"/>
    <w:multiLevelType w:val="hybridMultilevel"/>
    <w:tmpl w:val="851C12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40E3037"/>
    <w:multiLevelType w:val="hybridMultilevel"/>
    <w:tmpl w:val="D196FB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2AF7542"/>
    <w:multiLevelType w:val="hybridMultilevel"/>
    <w:tmpl w:val="6178C7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6A272F0"/>
    <w:multiLevelType w:val="singleLevel"/>
    <w:tmpl w:val="079E802E"/>
    <w:lvl w:ilvl="0">
      <w:start w:val="1"/>
      <w:numFmt w:val="bullet"/>
      <w:lvlText w:val=""/>
      <w:lvlJc w:val="left"/>
      <w:pPr>
        <w:tabs>
          <w:tab w:val="num" w:pos="360"/>
        </w:tabs>
        <w:ind w:left="360" w:hanging="360"/>
      </w:pPr>
      <w:rPr>
        <w:rFonts w:ascii="Symbol" w:hAnsi="Symbol" w:hint="default"/>
        <w:color w:val="auto"/>
      </w:rPr>
    </w:lvl>
  </w:abstractNum>
  <w:abstractNum w:abstractNumId="28" w15:restartNumberingAfterBreak="0">
    <w:nsid w:val="788E26A6"/>
    <w:multiLevelType w:val="hybridMultilevel"/>
    <w:tmpl w:val="CAE0AAC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7B332612"/>
    <w:multiLevelType w:val="hybridMultilevel"/>
    <w:tmpl w:val="871A5C48"/>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EC7700B"/>
    <w:multiLevelType w:val="multilevel"/>
    <w:tmpl w:val="428A0A80"/>
    <w:lvl w:ilvl="0">
      <w:start w:val="1"/>
      <w:numFmt w:val="decimal"/>
      <w:lvlText w:val="%1)"/>
      <w:lvlJc w:val="left"/>
      <w:pPr>
        <w:ind w:left="1494"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1" w15:restartNumberingAfterBreak="0">
    <w:nsid w:val="7F984758"/>
    <w:multiLevelType w:val="multilevel"/>
    <w:tmpl w:val="5D40F9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7"/>
  </w:num>
  <w:num w:numId="3">
    <w:abstractNumId w:val="3"/>
  </w:num>
  <w:num w:numId="4">
    <w:abstractNumId w:val="11"/>
    <w:lvlOverride w:ilvl="0">
      <w:lvl w:ilvl="0">
        <w:start w:val="1"/>
        <w:numFmt w:val="bullet"/>
        <w:lvlText w:val="-"/>
        <w:lvlJc w:val="left"/>
        <w:pPr>
          <w:ind w:left="0" w:firstLine="0"/>
        </w:pPr>
        <w:rPr>
          <w:rFonts w:ascii="Arial" w:hAnsi="Arial" w:cs="Arial"/>
          <w:sz w:val="22"/>
          <w:szCs w:val="22"/>
        </w:rPr>
      </w:lvl>
    </w:lvlOverride>
    <w:lvlOverride w:ilvl="1">
      <w:lvl w:ilvl="1">
        <w:start w:val="1"/>
        <w:numFmt w:val="decimal"/>
        <w:lvlText w:val="%2."/>
        <w:lvlJc w:val="left"/>
        <w:pPr>
          <w:ind w:left="0" w:firstLine="0"/>
        </w:pPr>
        <w:rPr>
          <w:rFonts w:ascii="Arial" w:hAnsi="Arial" w:cs="Arial"/>
          <w:sz w:val="22"/>
          <w:szCs w:val="22"/>
        </w:rPr>
      </w:lvl>
    </w:lvlOverride>
    <w:lvlOverride w:ilvl="2">
      <w:lvl w:ilvl="2">
        <w:start w:val="1"/>
        <w:numFmt w:val="decimal"/>
        <w:lvlText w:val="%3."/>
        <w:lvlJc w:val="left"/>
        <w:pPr>
          <w:ind w:left="0" w:firstLine="0"/>
        </w:pPr>
        <w:rPr>
          <w:rFonts w:ascii="Arial" w:hAnsi="Arial" w:cs="Arial"/>
          <w:sz w:val="22"/>
          <w:szCs w:val="22"/>
        </w:rPr>
      </w:lvl>
    </w:lvlOverride>
    <w:lvlOverride w:ilvl="3">
      <w:lvl w:ilvl="3">
        <w:start w:val="1"/>
        <w:numFmt w:val="decimal"/>
        <w:lvlText w:val="%4."/>
        <w:lvlJc w:val="left"/>
        <w:pPr>
          <w:ind w:left="0" w:firstLine="0"/>
        </w:pPr>
        <w:rPr>
          <w:rFonts w:ascii="Arial" w:hAnsi="Arial" w:cs="Arial"/>
          <w:sz w:val="22"/>
          <w:szCs w:val="22"/>
        </w:rPr>
      </w:lvl>
    </w:lvlOverride>
    <w:lvlOverride w:ilvl="4">
      <w:lvl w:ilvl="4">
        <w:start w:val="1"/>
        <w:numFmt w:val="decimal"/>
        <w:lvlText w:val="%5."/>
        <w:lvlJc w:val="left"/>
        <w:pPr>
          <w:ind w:left="0" w:firstLine="0"/>
        </w:pPr>
        <w:rPr>
          <w:rFonts w:ascii="Arial" w:hAnsi="Arial" w:cs="Arial"/>
          <w:sz w:val="22"/>
          <w:szCs w:val="22"/>
        </w:rPr>
      </w:lvl>
    </w:lvlOverride>
    <w:lvlOverride w:ilvl="5">
      <w:lvl w:ilvl="5">
        <w:start w:val="1"/>
        <w:numFmt w:val="decimal"/>
        <w:lvlText w:val="%6."/>
        <w:lvlJc w:val="left"/>
        <w:pPr>
          <w:ind w:left="0" w:firstLine="0"/>
        </w:pPr>
        <w:rPr>
          <w:rFonts w:ascii="Arial" w:hAnsi="Arial" w:cs="Arial"/>
          <w:sz w:val="22"/>
          <w:szCs w:val="22"/>
        </w:rPr>
      </w:lvl>
    </w:lvlOverride>
    <w:lvlOverride w:ilvl="6">
      <w:lvl w:ilvl="6">
        <w:start w:val="1"/>
        <w:numFmt w:val="decimal"/>
        <w:lvlText w:val="%7."/>
        <w:lvlJc w:val="left"/>
        <w:pPr>
          <w:ind w:left="0" w:firstLine="0"/>
        </w:pPr>
        <w:rPr>
          <w:rFonts w:ascii="Arial" w:hAnsi="Arial" w:cs="Arial"/>
          <w:sz w:val="22"/>
          <w:szCs w:val="22"/>
        </w:rPr>
      </w:lvl>
    </w:lvlOverride>
    <w:lvlOverride w:ilvl="7">
      <w:lvl w:ilvl="7">
        <w:start w:val="1"/>
        <w:numFmt w:val="decimal"/>
        <w:lvlText w:val="%8."/>
        <w:lvlJc w:val="left"/>
        <w:pPr>
          <w:ind w:left="0" w:firstLine="0"/>
        </w:pPr>
        <w:rPr>
          <w:rFonts w:ascii="Arial" w:hAnsi="Arial" w:cs="Arial"/>
          <w:sz w:val="22"/>
          <w:szCs w:val="22"/>
        </w:rPr>
      </w:lvl>
    </w:lvlOverride>
    <w:lvlOverride w:ilvl="8">
      <w:lvl w:ilvl="8">
        <w:start w:val="1"/>
        <w:numFmt w:val="decimal"/>
        <w:lvlText w:val="%9."/>
        <w:lvlJc w:val="left"/>
        <w:pPr>
          <w:ind w:left="0" w:firstLine="0"/>
        </w:pPr>
        <w:rPr>
          <w:rFonts w:ascii="Arial" w:hAnsi="Arial" w:cs="Arial"/>
          <w:sz w:val="22"/>
          <w:szCs w:val="22"/>
        </w:rPr>
      </w:lvl>
    </w:lvlOverride>
  </w:num>
  <w:num w:numId="5">
    <w:abstractNumId w:val="0"/>
  </w:num>
  <w:num w:numId="6">
    <w:abstractNumId w:val="4"/>
  </w:num>
  <w:num w:numId="7">
    <w:abstractNumId w:val="13"/>
    <w:lvlOverride w:ilvl="0">
      <w:startOverride w:val="1"/>
      <w:lvl w:ilvl="0">
        <w:start w:val="1"/>
        <w:numFmt w:val="bullet"/>
        <w:lvlText w:val="-"/>
        <w:lvlJc w:val="left"/>
        <w:rPr>
          <w:rFonts w:ascii="Arial" w:hAnsi="Arial" w:cs="Arial"/>
          <w:sz w:val="22"/>
          <w:szCs w:val="22"/>
        </w:rPr>
      </w:lvl>
    </w:lvlOverride>
    <w:lvlOverride w:ilvl="1">
      <w:startOverride w:val="1"/>
      <w:lvl w:ilvl="1">
        <w:start w:val="1"/>
        <w:numFmt w:val="decimal"/>
        <w:lvlText w:val="%2."/>
        <w:lvlJc w:val="left"/>
        <w:rPr>
          <w:rFonts w:ascii="Arial" w:hAnsi="Arial" w:cs="Arial"/>
          <w:sz w:val="22"/>
          <w:szCs w:val="22"/>
        </w:rPr>
      </w:lvl>
    </w:lvlOverride>
    <w:lvlOverride w:ilvl="2">
      <w:startOverride w:val="1"/>
      <w:lvl w:ilvl="2">
        <w:start w:val="1"/>
        <w:numFmt w:val="decimal"/>
        <w:lvlText w:val="%3."/>
        <w:lvlJc w:val="left"/>
        <w:rPr>
          <w:rFonts w:ascii="Arial" w:hAnsi="Arial" w:cs="Arial"/>
          <w:sz w:val="22"/>
          <w:szCs w:val="22"/>
        </w:rPr>
      </w:lvl>
    </w:lvlOverride>
    <w:lvlOverride w:ilvl="3">
      <w:startOverride w:val="1"/>
      <w:lvl w:ilvl="3">
        <w:start w:val="1"/>
        <w:numFmt w:val="decimal"/>
        <w:lvlText w:val="%4."/>
        <w:lvlJc w:val="left"/>
        <w:rPr>
          <w:rFonts w:ascii="Arial" w:hAnsi="Arial" w:cs="Arial"/>
          <w:sz w:val="22"/>
          <w:szCs w:val="22"/>
        </w:rPr>
      </w:lvl>
    </w:lvlOverride>
    <w:lvlOverride w:ilvl="4">
      <w:startOverride w:val="1"/>
      <w:lvl w:ilvl="4">
        <w:start w:val="1"/>
        <w:numFmt w:val="decimal"/>
        <w:lvlText w:val="%5."/>
        <w:lvlJc w:val="left"/>
        <w:rPr>
          <w:rFonts w:ascii="Arial" w:hAnsi="Arial" w:cs="Arial"/>
          <w:sz w:val="22"/>
          <w:szCs w:val="22"/>
        </w:rPr>
      </w:lvl>
    </w:lvlOverride>
    <w:lvlOverride w:ilvl="5">
      <w:startOverride w:val="1"/>
      <w:lvl w:ilvl="5">
        <w:start w:val="1"/>
        <w:numFmt w:val="decimal"/>
        <w:lvlText w:val="%6."/>
        <w:lvlJc w:val="left"/>
        <w:rPr>
          <w:rFonts w:ascii="Arial" w:hAnsi="Arial" w:cs="Arial"/>
          <w:sz w:val="22"/>
          <w:szCs w:val="22"/>
        </w:rPr>
      </w:lvl>
    </w:lvlOverride>
    <w:lvlOverride w:ilvl="6">
      <w:startOverride w:val="1"/>
      <w:lvl w:ilvl="6">
        <w:start w:val="1"/>
        <w:numFmt w:val="decimal"/>
        <w:lvlText w:val="%7."/>
        <w:lvlJc w:val="left"/>
        <w:rPr>
          <w:rFonts w:ascii="Arial" w:hAnsi="Arial" w:cs="Arial"/>
          <w:sz w:val="22"/>
          <w:szCs w:val="22"/>
        </w:rPr>
      </w:lvl>
    </w:lvlOverride>
    <w:lvlOverride w:ilvl="7">
      <w:startOverride w:val="1"/>
      <w:lvl w:ilvl="7">
        <w:start w:val="1"/>
        <w:numFmt w:val="decimal"/>
        <w:lvlText w:val="%8."/>
        <w:lvlJc w:val="left"/>
        <w:rPr>
          <w:rFonts w:ascii="Arial" w:hAnsi="Arial" w:cs="Arial"/>
          <w:sz w:val="22"/>
          <w:szCs w:val="22"/>
        </w:rPr>
      </w:lvl>
    </w:lvlOverride>
    <w:lvlOverride w:ilvl="8">
      <w:startOverride w:val="1"/>
      <w:lvl w:ilvl="8">
        <w:start w:val="1"/>
        <w:numFmt w:val="decimal"/>
        <w:lvlText w:val="%9."/>
        <w:lvlJc w:val="left"/>
        <w:rPr>
          <w:rFonts w:ascii="Arial" w:hAnsi="Arial" w:cs="Arial"/>
          <w:sz w:val="22"/>
          <w:szCs w:val="22"/>
        </w:rPr>
      </w:lvl>
    </w:lvlOverride>
  </w:num>
  <w:num w:numId="8">
    <w:abstractNumId w:val="22"/>
  </w:num>
  <w:num w:numId="9">
    <w:abstractNumId w:val="21"/>
  </w:num>
  <w:num w:numId="10">
    <w:abstractNumId w:val="23"/>
  </w:num>
  <w:num w:numId="11">
    <w:abstractNumId w:val="2"/>
  </w:num>
  <w:num w:numId="12">
    <w:abstractNumId w:val="12"/>
  </w:num>
  <w:num w:numId="13">
    <w:abstractNumId w:val="26"/>
  </w:num>
  <w:num w:numId="14">
    <w:abstractNumId w:val="17"/>
  </w:num>
  <w:num w:numId="15">
    <w:abstractNumId w:val="24"/>
  </w:num>
  <w:num w:numId="16">
    <w:abstractNumId w:val="14"/>
  </w:num>
  <w:num w:numId="17">
    <w:abstractNumId w:val="25"/>
  </w:num>
  <w:num w:numId="18">
    <w:abstractNumId w:val="7"/>
  </w:num>
  <w:num w:numId="19">
    <w:abstractNumId w:val="28"/>
  </w:num>
  <w:num w:numId="20">
    <w:abstractNumId w:val="9"/>
  </w:num>
  <w:num w:numId="21">
    <w:abstractNumId w:val="29"/>
  </w:num>
  <w:num w:numId="22">
    <w:abstractNumId w:val="1"/>
  </w:num>
  <w:num w:numId="23">
    <w:abstractNumId w:val="15"/>
  </w:num>
  <w:num w:numId="24">
    <w:abstractNumId w:val="6"/>
  </w:num>
  <w:num w:numId="25">
    <w:abstractNumId w:val="5"/>
  </w:num>
  <w:num w:numId="26">
    <w:abstractNumId w:val="20"/>
  </w:num>
  <w:num w:numId="27">
    <w:abstractNumId w:val="16"/>
  </w:num>
  <w:num w:numId="28">
    <w:abstractNumId w:val="18"/>
  </w:num>
  <w:num w:numId="29">
    <w:abstractNumId w:val="30"/>
  </w:num>
  <w:num w:numId="30">
    <w:abstractNumId w:val="31"/>
  </w:num>
  <w:num w:numId="31">
    <w:abstractNumId w:val="10"/>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52"/>
    <w:rsid w:val="00006D5C"/>
    <w:rsid w:val="00040E4A"/>
    <w:rsid w:val="00050911"/>
    <w:rsid w:val="000573ED"/>
    <w:rsid w:val="000718AD"/>
    <w:rsid w:val="000770FA"/>
    <w:rsid w:val="00081CA5"/>
    <w:rsid w:val="000836C9"/>
    <w:rsid w:val="0008793D"/>
    <w:rsid w:val="000918C2"/>
    <w:rsid w:val="000B2CA9"/>
    <w:rsid w:val="000C4C02"/>
    <w:rsid w:val="000C758C"/>
    <w:rsid w:val="000F708F"/>
    <w:rsid w:val="0014029B"/>
    <w:rsid w:val="0016588F"/>
    <w:rsid w:val="00175E62"/>
    <w:rsid w:val="001B1306"/>
    <w:rsid w:val="001B3E3C"/>
    <w:rsid w:val="001C453B"/>
    <w:rsid w:val="001D7CB6"/>
    <w:rsid w:val="001E2A60"/>
    <w:rsid w:val="00204523"/>
    <w:rsid w:val="00204688"/>
    <w:rsid w:val="0022140F"/>
    <w:rsid w:val="00236654"/>
    <w:rsid w:val="00247C34"/>
    <w:rsid w:val="00263F96"/>
    <w:rsid w:val="00270426"/>
    <w:rsid w:val="00277808"/>
    <w:rsid w:val="002A7385"/>
    <w:rsid w:val="002C070E"/>
    <w:rsid w:val="002F2AF0"/>
    <w:rsid w:val="002F36E7"/>
    <w:rsid w:val="002F73BE"/>
    <w:rsid w:val="00311097"/>
    <w:rsid w:val="0031385E"/>
    <w:rsid w:val="00320DB5"/>
    <w:rsid w:val="003420BD"/>
    <w:rsid w:val="00343CF2"/>
    <w:rsid w:val="0034683A"/>
    <w:rsid w:val="0035739F"/>
    <w:rsid w:val="003575D0"/>
    <w:rsid w:val="00360B2E"/>
    <w:rsid w:val="00384702"/>
    <w:rsid w:val="003928BA"/>
    <w:rsid w:val="003A4AFA"/>
    <w:rsid w:val="003B1B2D"/>
    <w:rsid w:val="003C212B"/>
    <w:rsid w:val="003E495B"/>
    <w:rsid w:val="003F5FBB"/>
    <w:rsid w:val="00453D9A"/>
    <w:rsid w:val="004A4AAF"/>
    <w:rsid w:val="004A5BC5"/>
    <w:rsid w:val="004A6633"/>
    <w:rsid w:val="004D3448"/>
    <w:rsid w:val="004E1118"/>
    <w:rsid w:val="004F533A"/>
    <w:rsid w:val="00510CA0"/>
    <w:rsid w:val="00525553"/>
    <w:rsid w:val="005A1A32"/>
    <w:rsid w:val="005A5B33"/>
    <w:rsid w:val="005B0137"/>
    <w:rsid w:val="005B2040"/>
    <w:rsid w:val="005B6DDB"/>
    <w:rsid w:val="005D52F7"/>
    <w:rsid w:val="005D7BDF"/>
    <w:rsid w:val="005F4FC3"/>
    <w:rsid w:val="0062364F"/>
    <w:rsid w:val="00633CBA"/>
    <w:rsid w:val="006551F0"/>
    <w:rsid w:val="00673408"/>
    <w:rsid w:val="006A2B6C"/>
    <w:rsid w:val="006B4E1C"/>
    <w:rsid w:val="006C240F"/>
    <w:rsid w:val="006C3525"/>
    <w:rsid w:val="006D1A17"/>
    <w:rsid w:val="006E0E38"/>
    <w:rsid w:val="006F63C2"/>
    <w:rsid w:val="00703065"/>
    <w:rsid w:val="007069E3"/>
    <w:rsid w:val="00737379"/>
    <w:rsid w:val="00764A4B"/>
    <w:rsid w:val="0076704A"/>
    <w:rsid w:val="00776F2C"/>
    <w:rsid w:val="007958CB"/>
    <w:rsid w:val="00797F0D"/>
    <w:rsid w:val="007A47DF"/>
    <w:rsid w:val="007A6CA5"/>
    <w:rsid w:val="007B6F94"/>
    <w:rsid w:val="007C3458"/>
    <w:rsid w:val="007D1ED3"/>
    <w:rsid w:val="00821C1B"/>
    <w:rsid w:val="00845661"/>
    <w:rsid w:val="008619BF"/>
    <w:rsid w:val="00870D99"/>
    <w:rsid w:val="008763E2"/>
    <w:rsid w:val="00877E62"/>
    <w:rsid w:val="00883EF0"/>
    <w:rsid w:val="0088636C"/>
    <w:rsid w:val="00886A98"/>
    <w:rsid w:val="00886E47"/>
    <w:rsid w:val="008C0DE4"/>
    <w:rsid w:val="008C70F2"/>
    <w:rsid w:val="008D73CF"/>
    <w:rsid w:val="00903C82"/>
    <w:rsid w:val="00910366"/>
    <w:rsid w:val="0091095A"/>
    <w:rsid w:val="00913DB6"/>
    <w:rsid w:val="009275D8"/>
    <w:rsid w:val="00943E91"/>
    <w:rsid w:val="009A4A73"/>
    <w:rsid w:val="009C5CDC"/>
    <w:rsid w:val="009E5D87"/>
    <w:rsid w:val="00A14E78"/>
    <w:rsid w:val="00A217FD"/>
    <w:rsid w:val="00A2375C"/>
    <w:rsid w:val="00A6030F"/>
    <w:rsid w:val="00A85342"/>
    <w:rsid w:val="00AC4188"/>
    <w:rsid w:val="00B127ED"/>
    <w:rsid w:val="00B14119"/>
    <w:rsid w:val="00B2448C"/>
    <w:rsid w:val="00B254BC"/>
    <w:rsid w:val="00B402C4"/>
    <w:rsid w:val="00B600DA"/>
    <w:rsid w:val="00B64116"/>
    <w:rsid w:val="00B6603F"/>
    <w:rsid w:val="00B7429A"/>
    <w:rsid w:val="00B86111"/>
    <w:rsid w:val="00B869BA"/>
    <w:rsid w:val="00B86BA4"/>
    <w:rsid w:val="00BA1E2A"/>
    <w:rsid w:val="00BD116D"/>
    <w:rsid w:val="00BE3252"/>
    <w:rsid w:val="00BF24CD"/>
    <w:rsid w:val="00C04CF8"/>
    <w:rsid w:val="00C53DEA"/>
    <w:rsid w:val="00C64C57"/>
    <w:rsid w:val="00C9196B"/>
    <w:rsid w:val="00C95D66"/>
    <w:rsid w:val="00CB0AB1"/>
    <w:rsid w:val="00CD76AE"/>
    <w:rsid w:val="00CF765E"/>
    <w:rsid w:val="00D02569"/>
    <w:rsid w:val="00D02984"/>
    <w:rsid w:val="00D074AD"/>
    <w:rsid w:val="00D419CC"/>
    <w:rsid w:val="00D44C44"/>
    <w:rsid w:val="00D53B3F"/>
    <w:rsid w:val="00D54222"/>
    <w:rsid w:val="00D602BA"/>
    <w:rsid w:val="00D6080E"/>
    <w:rsid w:val="00D7481A"/>
    <w:rsid w:val="00D8209E"/>
    <w:rsid w:val="00DA3761"/>
    <w:rsid w:val="00DC7E56"/>
    <w:rsid w:val="00DD4B36"/>
    <w:rsid w:val="00DE297A"/>
    <w:rsid w:val="00E02C3D"/>
    <w:rsid w:val="00E27312"/>
    <w:rsid w:val="00E33893"/>
    <w:rsid w:val="00E359DE"/>
    <w:rsid w:val="00E43835"/>
    <w:rsid w:val="00E56EE7"/>
    <w:rsid w:val="00E6238A"/>
    <w:rsid w:val="00E74E48"/>
    <w:rsid w:val="00E823AD"/>
    <w:rsid w:val="00E93523"/>
    <w:rsid w:val="00EA361A"/>
    <w:rsid w:val="00EB1143"/>
    <w:rsid w:val="00ED11F7"/>
    <w:rsid w:val="00ED4970"/>
    <w:rsid w:val="00EE7C44"/>
    <w:rsid w:val="00F13199"/>
    <w:rsid w:val="00F26E54"/>
    <w:rsid w:val="00F43E92"/>
    <w:rsid w:val="00F66381"/>
    <w:rsid w:val="00F66502"/>
    <w:rsid w:val="00F80018"/>
    <w:rsid w:val="00FA0D22"/>
    <w:rsid w:val="00FA39C5"/>
    <w:rsid w:val="00FF529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C0C11"/>
  <w15:chartTrackingRefBased/>
  <w15:docId w15:val="{6BFBBD9B-2A58-F04B-A0C3-7DAA2249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252"/>
    <w:rPr>
      <w:rFonts w:ascii="Times New Roman" w:eastAsia="Times New Roman" w:hAnsi="Times New Roman"/>
      <w:sz w:val="24"/>
      <w:szCs w:val="24"/>
    </w:rPr>
  </w:style>
  <w:style w:type="paragraph" w:styleId="1">
    <w:name w:val="heading 1"/>
    <w:basedOn w:val="a"/>
    <w:next w:val="a"/>
    <w:link w:val="10"/>
    <w:uiPriority w:val="9"/>
    <w:qFormat/>
    <w:rsid w:val="007A6CA5"/>
    <w:pPr>
      <w:keepNext/>
      <w:keepLines/>
      <w:spacing w:before="480"/>
      <w:outlineLvl w:val="0"/>
    </w:pPr>
    <w:rPr>
      <w:rFonts w:ascii="Cambria" w:hAnsi="Cambria"/>
      <w:b/>
      <w:bCs/>
      <w:color w:val="365F91"/>
      <w:sz w:val="28"/>
      <w:szCs w:val="28"/>
      <w:lang w:val="x-none"/>
    </w:rPr>
  </w:style>
  <w:style w:type="paragraph" w:styleId="3">
    <w:name w:val="heading 3"/>
    <w:basedOn w:val="a"/>
    <w:next w:val="a"/>
    <w:link w:val="30"/>
    <w:qFormat/>
    <w:rsid w:val="00BE3252"/>
    <w:pPr>
      <w:keepNext/>
      <w:autoSpaceDE w:val="0"/>
      <w:autoSpaceDN w:val="0"/>
      <w:adjustRightInd w:val="0"/>
      <w:ind w:firstLine="720"/>
      <w:jc w:val="both"/>
      <w:outlineLvl w:val="2"/>
    </w:pPr>
    <w:rPr>
      <w:b/>
      <w:bCs/>
      <w:color w:val="00000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E3252"/>
    <w:rPr>
      <w:rFonts w:ascii="Times New Roman" w:eastAsia="Times New Roman" w:hAnsi="Times New Roman" w:cs="Times New Roman"/>
      <w:b/>
      <w:bCs/>
      <w:color w:val="000000"/>
      <w:sz w:val="24"/>
      <w:szCs w:val="24"/>
      <w:lang w:eastAsia="ru-RU"/>
    </w:rPr>
  </w:style>
  <w:style w:type="paragraph" w:styleId="a3">
    <w:name w:val="No Spacing"/>
    <w:link w:val="a4"/>
    <w:uiPriority w:val="1"/>
    <w:qFormat/>
    <w:rsid w:val="00BE3252"/>
    <w:rPr>
      <w:rFonts w:ascii="Times New Roman" w:eastAsia="Times New Roman" w:hAnsi="Times New Roman"/>
      <w:sz w:val="24"/>
      <w:szCs w:val="24"/>
    </w:rPr>
  </w:style>
  <w:style w:type="character" w:customStyle="1" w:styleId="a4">
    <w:name w:val="Без интервала Знак"/>
    <w:link w:val="a3"/>
    <w:uiPriority w:val="1"/>
    <w:rsid w:val="00BE3252"/>
    <w:rPr>
      <w:rFonts w:ascii="Times New Roman" w:eastAsia="Times New Roman" w:hAnsi="Times New Roman"/>
      <w:sz w:val="24"/>
      <w:szCs w:val="24"/>
      <w:lang w:eastAsia="ru-RU" w:bidi="ar-SA"/>
    </w:rPr>
  </w:style>
  <w:style w:type="paragraph" w:customStyle="1" w:styleId="11">
    <w:name w:val="Текст выноски1"/>
    <w:basedOn w:val="a"/>
    <w:rsid w:val="00BE3252"/>
    <w:rPr>
      <w:rFonts w:ascii="Tahoma" w:hAnsi="Tahoma" w:cs="Tahoma"/>
      <w:sz w:val="16"/>
      <w:szCs w:val="16"/>
      <w:lang w:eastAsia="en-US"/>
    </w:rPr>
  </w:style>
  <w:style w:type="paragraph" w:styleId="a5">
    <w:name w:val="List Paragraph"/>
    <w:basedOn w:val="a"/>
    <w:uiPriority w:val="34"/>
    <w:qFormat/>
    <w:rsid w:val="00845661"/>
    <w:pPr>
      <w:ind w:left="720"/>
      <w:contextualSpacing/>
    </w:pPr>
  </w:style>
  <w:style w:type="character" w:customStyle="1" w:styleId="Anrede1IhrZeichen">
    <w:name w:val="Anrede1IhrZeichen"/>
    <w:rsid w:val="00845661"/>
    <w:rPr>
      <w:rFonts w:ascii="Arial" w:hAnsi="Arial"/>
      <w:sz w:val="22"/>
    </w:rPr>
  </w:style>
  <w:style w:type="paragraph" w:customStyle="1" w:styleId="H-TextFormat">
    <w:name w:val="H-TextFormat"/>
    <w:next w:val="a"/>
    <w:rsid w:val="00737379"/>
    <w:pPr>
      <w:widowControl w:val="0"/>
      <w:autoSpaceDE w:val="0"/>
      <w:autoSpaceDN w:val="0"/>
      <w:adjustRightInd w:val="0"/>
    </w:pPr>
    <w:rPr>
      <w:rFonts w:ascii="Arial" w:eastAsia="Times New Roman" w:hAnsi="Arial" w:cs="Arial"/>
      <w:color w:val="000000"/>
      <w:sz w:val="22"/>
      <w:szCs w:val="22"/>
      <w:u w:color="000000"/>
      <w:lang w:val="en-US" w:eastAsia="en-US"/>
    </w:rPr>
  </w:style>
  <w:style w:type="paragraph" w:customStyle="1" w:styleId="layoutPosition">
    <w:name w:val="layout_Position"/>
    <w:basedOn w:val="a"/>
    <w:uiPriority w:val="99"/>
    <w:rsid w:val="005A5B33"/>
    <w:rPr>
      <w:rFonts w:ascii="Arial" w:hAnsi="Arial"/>
      <w:noProof/>
      <w:sz w:val="20"/>
      <w:szCs w:val="20"/>
      <w:lang w:val="de-DE" w:eastAsia="en-US"/>
    </w:rPr>
  </w:style>
  <w:style w:type="paragraph" w:customStyle="1" w:styleId="scfnutzer">
    <w:name w:val="scfnutzer"/>
    <w:basedOn w:val="a"/>
    <w:rsid w:val="005A5B33"/>
    <w:pPr>
      <w:spacing w:line="180" w:lineRule="exact"/>
    </w:pPr>
    <w:rPr>
      <w:rFonts w:ascii="Arial" w:hAnsi="Arial"/>
      <w:noProof/>
      <w:sz w:val="16"/>
      <w:szCs w:val="20"/>
      <w:lang w:val="de-DE" w:eastAsia="de-DE"/>
    </w:rPr>
  </w:style>
  <w:style w:type="character" w:styleId="a6">
    <w:name w:val="Hyperlink"/>
    <w:uiPriority w:val="99"/>
    <w:unhideWhenUsed/>
    <w:rsid w:val="0031385E"/>
    <w:rPr>
      <w:color w:val="0000FF"/>
      <w:u w:val="single"/>
    </w:rPr>
  </w:style>
  <w:style w:type="character" w:customStyle="1" w:styleId="10">
    <w:name w:val="Заголовок 1 Знак"/>
    <w:link w:val="1"/>
    <w:uiPriority w:val="9"/>
    <w:rsid w:val="007A6CA5"/>
    <w:rPr>
      <w:rFonts w:ascii="Cambria" w:eastAsia="Times New Roman" w:hAnsi="Cambria" w:cs="Times New Roman"/>
      <w:b/>
      <w:bCs/>
      <w:color w:val="365F91"/>
      <w:sz w:val="28"/>
      <w:szCs w:val="28"/>
      <w:lang w:eastAsia="ru-RU"/>
    </w:rPr>
  </w:style>
  <w:style w:type="paragraph" w:customStyle="1" w:styleId="a7">
    <w:name w:val="....... (...)"/>
    <w:basedOn w:val="a"/>
    <w:next w:val="a"/>
    <w:rsid w:val="00AC4188"/>
    <w:pPr>
      <w:autoSpaceDE w:val="0"/>
      <w:autoSpaceDN w:val="0"/>
      <w:adjustRightInd w:val="0"/>
    </w:pPr>
    <w:rPr>
      <w:lang w:val="en-US" w:eastAsia="en-US"/>
    </w:rPr>
  </w:style>
  <w:style w:type="paragraph" w:styleId="a8">
    <w:name w:val="header"/>
    <w:basedOn w:val="a"/>
    <w:link w:val="a9"/>
    <w:uiPriority w:val="99"/>
    <w:unhideWhenUsed/>
    <w:rsid w:val="00A85342"/>
    <w:pPr>
      <w:tabs>
        <w:tab w:val="center" w:pos="4677"/>
        <w:tab w:val="right" w:pos="9355"/>
      </w:tabs>
    </w:pPr>
    <w:rPr>
      <w:lang w:val="x-none" w:eastAsia="x-none"/>
    </w:rPr>
  </w:style>
  <w:style w:type="character" w:customStyle="1" w:styleId="a9">
    <w:name w:val="Верхний колонтитул Знак"/>
    <w:link w:val="a8"/>
    <w:uiPriority w:val="99"/>
    <w:rsid w:val="00A85342"/>
    <w:rPr>
      <w:rFonts w:ascii="Times New Roman" w:eastAsia="Times New Roman" w:hAnsi="Times New Roman"/>
      <w:sz w:val="24"/>
      <w:szCs w:val="24"/>
    </w:rPr>
  </w:style>
  <w:style w:type="paragraph" w:styleId="aa">
    <w:name w:val="footer"/>
    <w:basedOn w:val="a"/>
    <w:link w:val="ab"/>
    <w:uiPriority w:val="99"/>
    <w:unhideWhenUsed/>
    <w:rsid w:val="00A85342"/>
    <w:pPr>
      <w:tabs>
        <w:tab w:val="center" w:pos="4677"/>
        <w:tab w:val="right" w:pos="9355"/>
      </w:tabs>
    </w:pPr>
    <w:rPr>
      <w:lang w:val="x-none" w:eastAsia="x-none"/>
    </w:rPr>
  </w:style>
  <w:style w:type="character" w:customStyle="1" w:styleId="ab">
    <w:name w:val="Нижний колонтитул Знак"/>
    <w:link w:val="aa"/>
    <w:uiPriority w:val="99"/>
    <w:rsid w:val="00A85342"/>
    <w:rPr>
      <w:rFonts w:ascii="Times New Roman" w:eastAsia="Times New Roman" w:hAnsi="Times New Roman"/>
      <w:sz w:val="24"/>
      <w:szCs w:val="24"/>
    </w:rPr>
  </w:style>
  <w:style w:type="character" w:customStyle="1" w:styleId="s0">
    <w:name w:val="s0"/>
    <w:qFormat/>
    <w:rsid w:val="003575D0"/>
    <w:rPr>
      <w:rFonts w:ascii="Times New Roman" w:hAnsi="Times New Roman" w:cs="Times New Roman"/>
      <w:b w:val="0"/>
      <w:bCs w:val="0"/>
      <w:i w:val="0"/>
      <w:iCs w:val="0"/>
      <w:color w:val="000000"/>
    </w:rPr>
  </w:style>
  <w:style w:type="character" w:customStyle="1" w:styleId="s1">
    <w:name w:val="s1"/>
    <w:qFormat/>
    <w:rsid w:val="003575D0"/>
    <w:rPr>
      <w:rFonts w:ascii="Times New Roman" w:hAnsi="Times New Roman" w:cs="Times New Roman"/>
      <w:b/>
      <w:bCs/>
      <w:color w:val="000000"/>
    </w:rPr>
  </w:style>
  <w:style w:type="character" w:customStyle="1" w:styleId="-">
    <w:name w:val="Интернет-ссылка"/>
    <w:basedOn w:val="a0"/>
    <w:uiPriority w:val="99"/>
    <w:semiHidden/>
    <w:unhideWhenUsed/>
    <w:rsid w:val="003575D0"/>
    <w:rPr>
      <w:color w:val="0000FF"/>
      <w:u w:val="single"/>
    </w:rPr>
  </w:style>
  <w:style w:type="paragraph" w:styleId="ac">
    <w:name w:val="Normal (Web)"/>
    <w:basedOn w:val="a"/>
    <w:uiPriority w:val="99"/>
    <w:unhideWhenUsed/>
    <w:qFormat/>
    <w:rsid w:val="003575D0"/>
    <w:pPr>
      <w:spacing w:beforeAutospacing="1" w:after="200" w:afterAutospacing="1"/>
    </w:pPr>
    <w:rPr>
      <w:color w:val="00000A"/>
    </w:rPr>
  </w:style>
  <w:style w:type="table" w:styleId="ad">
    <w:name w:val="Table Grid"/>
    <w:basedOn w:val="a1"/>
    <w:uiPriority w:val="59"/>
    <w:rsid w:val="003575D0"/>
    <w:rPr>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424382">
      <w:bodyDiv w:val="1"/>
      <w:marLeft w:val="0"/>
      <w:marRight w:val="0"/>
      <w:marTop w:val="0"/>
      <w:marBottom w:val="0"/>
      <w:divBdr>
        <w:top w:val="none" w:sz="0" w:space="0" w:color="auto"/>
        <w:left w:val="none" w:sz="0" w:space="0" w:color="auto"/>
        <w:bottom w:val="none" w:sz="0" w:space="0" w:color="auto"/>
        <w:right w:val="none" w:sz="0" w:space="0" w:color="auto"/>
      </w:divBdr>
    </w:div>
    <w:div w:id="491484776">
      <w:bodyDiv w:val="1"/>
      <w:marLeft w:val="0"/>
      <w:marRight w:val="0"/>
      <w:marTop w:val="0"/>
      <w:marBottom w:val="0"/>
      <w:divBdr>
        <w:top w:val="none" w:sz="0" w:space="0" w:color="auto"/>
        <w:left w:val="none" w:sz="0" w:space="0" w:color="auto"/>
        <w:bottom w:val="none" w:sz="0" w:space="0" w:color="auto"/>
        <w:right w:val="none" w:sz="0" w:space="0" w:color="auto"/>
      </w:divBdr>
    </w:div>
    <w:div w:id="181949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rus/docs/P090001729_"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yperlink" Target="http://adilet.zan.kz/rus/docs/P090001729_" TargetMode="External" /><Relationship Id="rId12" Type="http://schemas.openxmlformats.org/officeDocument/2006/relationships/hyperlink" Target="http://adilet.zan.kz/rus/docs/V1700014715"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adilet.zan.kz/rus/docs/V1700014715" TargetMode="External" /><Relationship Id="rId5" Type="http://schemas.openxmlformats.org/officeDocument/2006/relationships/footnotes" Target="footnotes.xml" /><Relationship Id="rId10" Type="http://schemas.openxmlformats.org/officeDocument/2006/relationships/hyperlink" Target="http://adilet.zan.kz/rus/docs/P090001729_" TargetMode="External" /><Relationship Id="rId4" Type="http://schemas.openxmlformats.org/officeDocument/2006/relationships/webSettings" Target="webSettings.xml" /><Relationship Id="rId9" Type="http://schemas.openxmlformats.org/officeDocument/2006/relationships/hyperlink" Target="http://adilet.zan.kz/rus/docs/P090001729_" TargetMode="External" /><Relationship Id="rId14"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9228</Words>
  <Characters>52604</Characters>
  <Application>Microsoft Office Word</Application>
  <DocSecurity>0</DocSecurity>
  <Lines>438</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61709</CharactersWithSpaces>
  <SharedDoc>false</SharedDoc>
  <HLinks>
    <vt:vector size="36" baseType="variant">
      <vt:variant>
        <vt:i4>4391005</vt:i4>
      </vt:variant>
      <vt:variant>
        <vt:i4>15</vt:i4>
      </vt:variant>
      <vt:variant>
        <vt:i4>0</vt:i4>
      </vt:variant>
      <vt:variant>
        <vt:i4>5</vt:i4>
      </vt:variant>
      <vt:variant>
        <vt:lpwstr>http://adilet.zan.kz/rus/docs/V1700014715</vt:lpwstr>
      </vt:variant>
      <vt:variant>
        <vt:lpwstr>z132</vt:lpwstr>
      </vt:variant>
      <vt:variant>
        <vt:i4>4194397</vt:i4>
      </vt:variant>
      <vt:variant>
        <vt:i4>12</vt:i4>
      </vt:variant>
      <vt:variant>
        <vt:i4>0</vt:i4>
      </vt:variant>
      <vt:variant>
        <vt:i4>5</vt:i4>
      </vt:variant>
      <vt:variant>
        <vt:lpwstr>http://adilet.zan.kz/rus/docs/V1700014715</vt:lpwstr>
      </vt:variant>
      <vt:variant>
        <vt:lpwstr>z131</vt:lpwstr>
      </vt:variant>
      <vt:variant>
        <vt:i4>8192099</vt:i4>
      </vt:variant>
      <vt:variant>
        <vt:i4>9</vt:i4>
      </vt:variant>
      <vt:variant>
        <vt:i4>0</vt:i4>
      </vt:variant>
      <vt:variant>
        <vt:i4>5</vt:i4>
      </vt:variant>
      <vt:variant>
        <vt:lpwstr>http://adilet.zan.kz/rus/docs/P090001729_</vt:lpwstr>
      </vt:variant>
      <vt:variant>
        <vt:lpwstr>z7</vt:lpwstr>
      </vt:variant>
      <vt:variant>
        <vt:i4>8192099</vt:i4>
      </vt:variant>
      <vt:variant>
        <vt:i4>6</vt:i4>
      </vt:variant>
      <vt:variant>
        <vt:i4>0</vt:i4>
      </vt:variant>
      <vt:variant>
        <vt:i4>5</vt:i4>
      </vt:variant>
      <vt:variant>
        <vt:lpwstr>http://adilet.zan.kz/rus/docs/P090001729_</vt:lpwstr>
      </vt:variant>
      <vt:variant>
        <vt:lpwstr>z7</vt:lpwstr>
      </vt:variant>
      <vt:variant>
        <vt:i4>4653147</vt:i4>
      </vt:variant>
      <vt:variant>
        <vt:i4>3</vt:i4>
      </vt:variant>
      <vt:variant>
        <vt:i4>0</vt:i4>
      </vt:variant>
      <vt:variant>
        <vt:i4>5</vt:i4>
      </vt:variant>
      <vt:variant>
        <vt:lpwstr>http://adilet.zan.kz/rus/docs/P090001729_</vt:lpwstr>
      </vt:variant>
      <vt:variant>
        <vt:lpwstr>z588</vt:lpwstr>
      </vt:variant>
      <vt:variant>
        <vt:i4>8192099</vt:i4>
      </vt:variant>
      <vt:variant>
        <vt:i4>0</vt:i4>
      </vt:variant>
      <vt:variant>
        <vt:i4>0</vt:i4>
      </vt:variant>
      <vt:variant>
        <vt:i4>5</vt:i4>
      </vt:variant>
      <vt:variant>
        <vt:lpwstr>http://adilet.zan.kz/rus/docs/P090001729_</vt:lpwstr>
      </vt:variant>
      <vt:variant>
        <vt:lpwstr>z7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Zhanar</dc:creator>
  <cp:keywords/>
  <cp:lastModifiedBy>dkairatg1982@gmail.com</cp:lastModifiedBy>
  <cp:revision>3</cp:revision>
  <dcterms:created xsi:type="dcterms:W3CDTF">2019-07-12T08:59:00Z</dcterms:created>
  <dcterms:modified xsi:type="dcterms:W3CDTF">2019-07-12T08:59:00Z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