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AE" w:rsidRPr="00BE78AE" w:rsidRDefault="00BE78AE" w:rsidP="00BE78AE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Права и обязанности пациентов 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Согласно Кодекса Республики Казахстан 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18.09.2009г. 193-IV 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 О здоровье народа и системе здравоохранения“</w:t>
      </w:r>
    </w:p>
    <w:p w:rsidR="00BE78AE" w:rsidRPr="0056614C" w:rsidRDefault="00BE78AE" w:rsidP="0056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Граждане Респрубликии Казахстан имеют право: 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·Получение гарантированного объема бесплатной медицинской помощи в соответствии с перечнем утвержденным Правительством Республики Казахстан;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Обеспечение лекарственными средствами и изделиями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·Свободный выбор медицинской организации, качественную и своевременную   медицинскую помощь;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·Достойное обращение в процессе диагностики, лечения и ухода, уважительное отношение  к своим культурным и личностым ценностям;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·Информацию о состоянии своего здоровья, результатах обследования, о профилактике, диагностике  и методах реабилитации;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·Безвозмездное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здоровье, включая состояние окружающей среды, условия труда, быта и отдыха, здоровом питании и безопасности пищевых продуктов, в том числе заключения санитарно-эпидемиологической экспертизы;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·Дополнительные медицинские услуги сверх гарантированного объема бесплатной медицинской помощи за счет собственных средств, средств организаций, системы добровольного страхования и иных незапрещенных источников;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·Отказ от получения медицинской помощи за исключением случаев состояния пациентов не позволяющем выразить свою волю (шоковое состояние, коматозное состояние), страдающих заболеваниями предоставляющими опастность для окружающих, страдающих тяжелымии психическими расстройствами;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·Не разглашение конфиденциальных сведений, состовляющих враченбную тайну, кроме особо оговоренных случаев;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·Религиозные службы, отражающие религиозные и духовные убеждения пациентов;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·Возмещение вреда, причиненного здоровью неправильным назначением и применением медицинскими работниками лекарственных средств, изделий медицинского назначений и медицинской техники;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·Обжалование действий (бездействия) медицинских и фармацевтических работников в организацию здравоохранения, вышестоящий орган и (или) в судебном порядке;</w:t>
      </w:r>
    </w:p>
    <w:p w:rsidR="00BE78AE" w:rsidRPr="00BE78AE" w:rsidRDefault="00BE78AE" w:rsidP="00BE78A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·Ходатайство о привлечении независимых экспертов в случае несогласия с выводами государственной медицинской экспертизы.</w:t>
      </w:r>
    </w:p>
    <w:p w:rsidR="00BE78AE" w:rsidRPr="00BE78AE" w:rsidRDefault="00BE78AE" w:rsidP="00BE78A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8AE" w:rsidRPr="00BE78AE" w:rsidRDefault="00BE78AE" w:rsidP="00BE78A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Согласно Кодекса Республики Казахстан 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18.09.2009г. 193-IV 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 О здоровье народа и системе здравоохранения“</w:t>
      </w:r>
    </w:p>
    <w:p w:rsidR="00BE78AE" w:rsidRPr="00BE78AE" w:rsidRDefault="00BE78AE" w:rsidP="00BE7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Респрубликии Казахстан обязаны: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·Заботиться о сохранение своего здоровья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Принимать меры к сохранению и укреплению своего здоровья;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·Проходить профилактические и медицинские осмотры в соответствии с законодательством Республики Казахстан в области здравохранения;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·Проявлять в общении с медицинскими работниками уважение и такт;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·Сообщать врачу всю информацию, необходимую для постановки диагноза и лечения заболевания. После дапчи согласия на медицинское вмешательство неукоснительно выполнять все предписания лечащего врача;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·Соблюдать режимы правила внутреннего распорядка,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·Информировать медицинский персонал о своем заболевании при инфекционных заболеваниях и заболевания представляющих опастность для окружающих;</w:t>
      </w:r>
    </w:p>
    <w:p w:rsidR="00BE78AE" w:rsidRPr="00BE78AE" w:rsidRDefault="00BE78AE" w:rsidP="00BE78A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t>·Не совершать дейс</w:t>
      </w:r>
      <w:r w:rsidRPr="00BE78A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твий, нарушающих права других пациентов.</w:t>
      </w:r>
    </w:p>
    <w:sectPr w:rsidR="00BE78AE" w:rsidRPr="00BE78AE" w:rsidSect="00BE78AE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69" w:rsidRDefault="005B7069" w:rsidP="008F0ED3">
      <w:pPr>
        <w:spacing w:after="0" w:line="240" w:lineRule="auto"/>
      </w:pPr>
      <w:r>
        <w:separator/>
      </w:r>
    </w:p>
  </w:endnote>
  <w:endnote w:type="continuationSeparator" w:id="1">
    <w:p w:rsidR="005B7069" w:rsidRDefault="005B7069" w:rsidP="008F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624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3076292"/>
          <w:docPartObj>
            <w:docPartGallery w:val="Page Numbers (Top of Page)"/>
            <w:docPartUnique/>
          </w:docPartObj>
        </w:sdtPr>
        <w:sdtContent>
          <w:p w:rsidR="008F0ED3" w:rsidRPr="00833074" w:rsidRDefault="008F0ED3" w:rsidP="008F0ED3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697C8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97C81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58E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97C81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97C81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58E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7B6400" w:rsidRPr="00697C8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8F0ED3" w:rsidRDefault="008F0E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69" w:rsidRDefault="005B7069" w:rsidP="008F0ED3">
      <w:pPr>
        <w:spacing w:after="0" w:line="240" w:lineRule="auto"/>
      </w:pPr>
      <w:r>
        <w:separator/>
      </w:r>
    </w:p>
  </w:footnote>
  <w:footnote w:type="continuationSeparator" w:id="1">
    <w:p w:rsidR="005B7069" w:rsidRDefault="005B7069" w:rsidP="008F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2A41"/>
    <w:multiLevelType w:val="multilevel"/>
    <w:tmpl w:val="5B3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A170D"/>
    <w:multiLevelType w:val="multilevel"/>
    <w:tmpl w:val="816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8AE"/>
    <w:rsid w:val="00105C82"/>
    <w:rsid w:val="001330BB"/>
    <w:rsid w:val="00147A83"/>
    <w:rsid w:val="001F5163"/>
    <w:rsid w:val="003750F2"/>
    <w:rsid w:val="00434855"/>
    <w:rsid w:val="004F58EF"/>
    <w:rsid w:val="0056614C"/>
    <w:rsid w:val="005B7069"/>
    <w:rsid w:val="006B5853"/>
    <w:rsid w:val="006D13D1"/>
    <w:rsid w:val="006F08B8"/>
    <w:rsid w:val="006F7268"/>
    <w:rsid w:val="0077622D"/>
    <w:rsid w:val="007B6400"/>
    <w:rsid w:val="007D71D5"/>
    <w:rsid w:val="008F0ED3"/>
    <w:rsid w:val="00A54E2D"/>
    <w:rsid w:val="00AB4B9A"/>
    <w:rsid w:val="00BA34CE"/>
    <w:rsid w:val="00BE78AE"/>
    <w:rsid w:val="00D14DDC"/>
    <w:rsid w:val="00D90605"/>
    <w:rsid w:val="00E75521"/>
    <w:rsid w:val="00F77DB3"/>
    <w:rsid w:val="00F77EDD"/>
    <w:rsid w:val="00FC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05"/>
  </w:style>
  <w:style w:type="paragraph" w:styleId="2">
    <w:name w:val="heading 2"/>
    <w:basedOn w:val="a"/>
    <w:link w:val="20"/>
    <w:uiPriority w:val="9"/>
    <w:qFormat/>
    <w:rsid w:val="00BE78A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60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906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E78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78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E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8A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F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0ED3"/>
  </w:style>
  <w:style w:type="paragraph" w:styleId="ab">
    <w:name w:val="footer"/>
    <w:basedOn w:val="a"/>
    <w:link w:val="ac"/>
    <w:uiPriority w:val="99"/>
    <w:unhideWhenUsed/>
    <w:rsid w:val="008F0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0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3141</Characters>
  <Application>Microsoft Office Word</Application>
  <DocSecurity>0</DocSecurity>
  <Lines>26</Lines>
  <Paragraphs>7</Paragraphs>
  <ScaleCrop>false</ScaleCrop>
  <Company>РКГП Казахский нац. медицинский университет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dcterms:created xsi:type="dcterms:W3CDTF">2011-11-03T10:09:00Z</dcterms:created>
  <dcterms:modified xsi:type="dcterms:W3CDTF">2011-11-09T06:12:00Z</dcterms:modified>
</cp:coreProperties>
</file>